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CD"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r>
        <w:t xml:space="preserve"> </w:t>
      </w:r>
    </w:p>
    <w:p w:rsidR="00F6682E" w:rsidRDefault="001A5F42"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r>
        <w:t>19</w:t>
      </w:r>
      <w:proofErr w:type="gramStart"/>
      <w:r>
        <w:t>.</w:t>
      </w:r>
      <w:bookmarkStart w:id="0" w:name="_GoBack"/>
      <w:bookmarkEnd w:id="0"/>
      <w:r w:rsidR="00F6682E">
        <w:t xml:space="preserve">  napirend</w:t>
      </w:r>
      <w:proofErr w:type="gramEnd"/>
    </w:p>
    <w:p w:rsidR="00F6682E" w:rsidRP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rPr>
      </w:pPr>
      <w:r w:rsidRPr="00F6682E">
        <w:rPr>
          <w:b/>
          <w:sz w:val="28"/>
        </w:rPr>
        <w:t>E l ő t e r j e s z t é s</w:t>
      </w: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
        <w:t>Révfülöp Nagyközségi Önkormányzat Képviselő-testületének</w:t>
      </w: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
        <w:t xml:space="preserve">2015. </w:t>
      </w:r>
      <w:r w:rsidR="00924498">
        <w:t>december 14-én</w:t>
      </w:r>
      <w:r>
        <w:t xml:space="preserve"> tartandó ülésére.</w:t>
      </w: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r>
        <w:t>Tárgy:</w:t>
      </w:r>
      <w:r>
        <w:tab/>
      </w:r>
      <w:r>
        <w:tab/>
      </w:r>
      <w:r w:rsidRPr="009477DC">
        <w:rPr>
          <w:b/>
        </w:rPr>
        <w:t>Révfülöp</w:t>
      </w:r>
      <w:r w:rsidR="009477DC" w:rsidRPr="009477DC">
        <w:rPr>
          <w:b/>
        </w:rPr>
        <w:t>i</w:t>
      </w:r>
      <w:r w:rsidRPr="009477DC">
        <w:rPr>
          <w:b/>
        </w:rPr>
        <w:t xml:space="preserve"> </w:t>
      </w:r>
      <w:r w:rsidR="009477DC" w:rsidRPr="009477DC">
        <w:rPr>
          <w:b/>
        </w:rPr>
        <w:t>Települési értéktár létrehozása.</w:t>
      </w: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r>
        <w:t>Előterjesztő:</w:t>
      </w:r>
      <w:r>
        <w:tab/>
        <w:t>Kondor Géza polgármester</w:t>
      </w: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r>
        <w:t>Előkészítette:</w:t>
      </w:r>
      <w:r>
        <w:tab/>
        <w:t>Miklós Tamás képviselő</w:t>
      </w:r>
    </w:p>
    <w:p w:rsidR="00F6682E" w:rsidRDefault="00F6682E" w:rsidP="00F6682E">
      <w:pPr>
        <w:pBdr>
          <w:top w:val="single" w:sz="4" w:space="1" w:color="auto"/>
          <w:left w:val="single" w:sz="4" w:space="4" w:color="auto"/>
          <w:bottom w:val="single" w:sz="4" w:space="1" w:color="auto"/>
          <w:right w:val="single" w:sz="4" w:space="4" w:color="auto"/>
        </w:pBdr>
        <w:shd w:val="clear" w:color="auto" w:fill="BFBFBF" w:themeFill="background1" w:themeFillShade="BF"/>
      </w:pPr>
      <w:r>
        <w:t>Tárgyalja:</w:t>
      </w:r>
      <w:r>
        <w:tab/>
      </w:r>
      <w:r w:rsidR="009477DC" w:rsidRPr="009477DC">
        <w:t>Oktatási, Szociális és Kulturális Bizottság</w:t>
      </w:r>
    </w:p>
    <w:p w:rsidR="00F6682E" w:rsidRDefault="00F6682E" w:rsidP="009477DC">
      <w:pPr>
        <w:pBdr>
          <w:top w:val="single" w:sz="4" w:space="1" w:color="auto"/>
          <w:left w:val="single" w:sz="4" w:space="4" w:color="auto"/>
          <w:bottom w:val="single" w:sz="4" w:space="1" w:color="auto"/>
          <w:right w:val="single" w:sz="4" w:space="4" w:color="auto"/>
        </w:pBdr>
        <w:shd w:val="clear" w:color="auto" w:fill="BFBFBF" w:themeFill="background1" w:themeFillShade="BF"/>
        <w:ind w:firstLine="1418"/>
      </w:pPr>
      <w:r>
        <w:t>Gazdasági Településfejlesztési és Turisztikai Bizottság</w:t>
      </w:r>
    </w:p>
    <w:p w:rsidR="00F6682E" w:rsidRDefault="00F6682E" w:rsidP="00F6682E"/>
    <w:p w:rsidR="00F6682E" w:rsidRDefault="00F6682E" w:rsidP="00F6682E"/>
    <w:p w:rsidR="00F6682E" w:rsidRPr="009477DC" w:rsidRDefault="00F6682E" w:rsidP="00F6682E">
      <w:pPr>
        <w:rPr>
          <w:b/>
          <w:sz w:val="28"/>
        </w:rPr>
      </w:pPr>
      <w:r w:rsidRPr="009477DC">
        <w:rPr>
          <w:b/>
          <w:sz w:val="28"/>
        </w:rPr>
        <w:t>Tisztelt Képviselő-testület!</w:t>
      </w:r>
    </w:p>
    <w:p w:rsidR="00F6682E" w:rsidRDefault="00F6682E" w:rsidP="00F6682E"/>
    <w:p w:rsidR="00F6682E" w:rsidRDefault="00F6682E" w:rsidP="009477DC">
      <w:pPr>
        <w:ind w:firstLine="284"/>
      </w:pPr>
      <w:r>
        <w:t xml:space="preserve">2012. április 2.-i ülésén fogadta el az Országgyűlés a </w:t>
      </w:r>
      <w:r w:rsidRPr="00D2526B">
        <w:rPr>
          <w:b/>
          <w:i/>
        </w:rPr>
        <w:t xml:space="preserve">Magyar nemzeti értékekről és </w:t>
      </w:r>
      <w:proofErr w:type="spellStart"/>
      <w:r w:rsidRPr="00D2526B">
        <w:rPr>
          <w:b/>
          <w:i/>
        </w:rPr>
        <w:t>hungarikumokról</w:t>
      </w:r>
      <w:proofErr w:type="spellEnd"/>
      <w:r w:rsidRPr="00D2526B">
        <w:rPr>
          <w:b/>
          <w:i/>
        </w:rPr>
        <w:t xml:space="preserve"> szóló 2012. évi XXX. törvény</w:t>
      </w:r>
      <w:r>
        <w:t xml:space="preserve">t (továbbiakban: </w:t>
      </w:r>
      <w:proofErr w:type="spellStart"/>
      <w:r>
        <w:t>Htv</w:t>
      </w:r>
      <w:proofErr w:type="spellEnd"/>
      <w:r>
        <w:t>.). Megalkotásának célja az országos és helyi értékek tudatosítása, számbavétele és védelmének biztosítása volt. A jogszabály az önkormányzatokra kötelező feladatot nem rótt, csupán lehetőségként ajánlotta a helyi (települési) értéktárak létrehozását, amely a megyei, az országos és a külhoni értéktárakkal együtt képezne egységes egészet.</w:t>
      </w:r>
    </w:p>
    <w:p w:rsidR="009477DC" w:rsidRPr="009477DC" w:rsidRDefault="009477DC" w:rsidP="009477DC">
      <w:pPr>
        <w:ind w:firstLine="284"/>
        <w:rPr>
          <w:sz w:val="8"/>
        </w:rPr>
      </w:pPr>
    </w:p>
    <w:p w:rsidR="00DA5A80" w:rsidRDefault="00F6682E" w:rsidP="009477DC">
      <w:pPr>
        <w:ind w:firstLine="284"/>
      </w:pPr>
      <w:r>
        <w:t xml:space="preserve">A törvény végrehajtási rendelete a </w:t>
      </w:r>
      <w:r w:rsidRPr="00D2526B">
        <w:rPr>
          <w:b/>
          <w:i/>
        </w:rPr>
        <w:t>114/2013. (IV. 16.) Korm. rendelet</w:t>
      </w:r>
      <w:r>
        <w:t xml:space="preserve">, amelynek 2.§ (1) bekezdése kimondja, hogy a rendelet hatálybalépésétől számított 60 napon belül az önkormányzatnak döntést kellett hoznia arról, hogy létrehozza-e a helyi Települési Értéktárat. Amennyiben valamely önkormányzat úgy döntött, hogy egyelőre nem alakítja ezt ki, a nemleges döntését bármikor megváltoztathatja. Az erről szóló döntéséről 30 napon belül tájékoztatnia kell a megyei közgyűlés és a </w:t>
      </w:r>
      <w:proofErr w:type="spellStart"/>
      <w:r>
        <w:t>Hungarikum</w:t>
      </w:r>
      <w:proofErr w:type="spellEnd"/>
      <w:r>
        <w:t xml:space="preserve"> Bizottság elnökét.</w:t>
      </w:r>
    </w:p>
    <w:p w:rsidR="008F0548" w:rsidRPr="009477DC" w:rsidRDefault="008F0548" w:rsidP="008F0548">
      <w:pPr>
        <w:rPr>
          <w:sz w:val="8"/>
        </w:rPr>
      </w:pPr>
    </w:p>
    <w:p w:rsidR="001F6280" w:rsidRDefault="001F6280" w:rsidP="009477DC">
      <w:pPr>
        <w:ind w:firstLine="284"/>
      </w:pPr>
      <w:r>
        <w:t xml:space="preserve">Amennyiben az értéktár létrehozása mellett dönt a Képviselő-testület, a Települési Értéktár Bizottságot is ki kell alakítani. A bizottság feladata a települési értékek azonosítása, a helyi értékeket tartalmazó gyűjtemény létrehozása, gondozása, a megyei értéktárral történő kapcsolattartás. </w:t>
      </w:r>
    </w:p>
    <w:p w:rsidR="009477DC" w:rsidRPr="009477DC" w:rsidRDefault="009477DC" w:rsidP="009477DC">
      <w:pPr>
        <w:ind w:firstLine="284"/>
        <w:rPr>
          <w:sz w:val="8"/>
        </w:rPr>
      </w:pPr>
    </w:p>
    <w:p w:rsidR="001F6280" w:rsidRDefault="001F6280" w:rsidP="009477DC">
      <w:pPr>
        <w:ind w:firstLine="284"/>
      </w:pPr>
      <w:r>
        <w:t xml:space="preserve">A bizottságnak legalább 3 tagból kell állnia, munkájába a jogszabály értelmében indokolt bevonni </w:t>
      </w:r>
      <w:proofErr w:type="gramStart"/>
      <w:r>
        <w:t>a</w:t>
      </w:r>
      <w:proofErr w:type="gramEnd"/>
      <w:r>
        <w:t xml:space="preserve"> </w:t>
      </w:r>
      <w:proofErr w:type="gramStart"/>
      <w:r>
        <w:t>helyi</w:t>
      </w:r>
      <w:proofErr w:type="gramEnd"/>
      <w:r>
        <w:t xml:space="preserve">, illetve a megyei közművelődési feladatellátás módszertani intézményét, továbbá az értékek gyűjtésével, megőrzésével, hasznosításával foglalkozó országos és területi illetékességű szakmai és területi illetékességű civil szervezeteket. Az értéktár működéséhez és feladatainak ellátáshoz szükséges pénzügyi, tárgyi és ügyviteli feltételeket a helyi önkormányzat – az általa jóváhagyott éves munka-és pénzügyi tervre figyelemmel </w:t>
      </w:r>
      <w:r w:rsidR="009477DC">
        <w:t>–</w:t>
      </w:r>
      <w:r>
        <w:t xml:space="preserve"> maga biztosítja.</w:t>
      </w:r>
    </w:p>
    <w:p w:rsidR="001F6280" w:rsidRPr="009477DC" w:rsidRDefault="001F6280" w:rsidP="008F0548">
      <w:pPr>
        <w:rPr>
          <w:sz w:val="8"/>
        </w:rPr>
      </w:pPr>
    </w:p>
    <w:p w:rsidR="00F6682E" w:rsidRDefault="00F6682E" w:rsidP="009477DC">
      <w:pPr>
        <w:ind w:firstLine="284"/>
      </w:pPr>
      <w:r>
        <w:t>A bizottság munkáját szabályzat alapján végzi, amelyet a rendelet 3. § (1) bekezdése alapján a képviselő-testület fogad el.</w:t>
      </w:r>
    </w:p>
    <w:p w:rsidR="001F6280" w:rsidRDefault="001F6280"/>
    <w:p w:rsidR="009477DC" w:rsidRDefault="001F6280" w:rsidP="001F6280">
      <w:pPr>
        <w:autoSpaceDE w:val="0"/>
        <w:autoSpaceDN w:val="0"/>
        <w:adjustRightInd w:val="0"/>
        <w:rPr>
          <w:rFonts w:eastAsia="Times New Roman" w:cs="Times New Roman"/>
          <w:b/>
          <w:szCs w:val="24"/>
          <w:lang w:eastAsia="hu-HU"/>
        </w:rPr>
      </w:pPr>
      <w:r w:rsidRPr="001F6280">
        <w:rPr>
          <w:rFonts w:eastAsia="Times New Roman" w:cs="Times New Roman"/>
          <w:b/>
          <w:szCs w:val="24"/>
          <w:lang w:eastAsia="hu-HU"/>
        </w:rPr>
        <w:t xml:space="preserve">A nemzeti értékeket a következő, szakterületenkénti kategóriák szerint kell azonosítani </w:t>
      </w:r>
    </w:p>
    <w:p w:rsidR="001F6280" w:rsidRPr="001F6280" w:rsidRDefault="001F6280" w:rsidP="001F6280">
      <w:pPr>
        <w:autoSpaceDE w:val="0"/>
        <w:autoSpaceDN w:val="0"/>
        <w:adjustRightInd w:val="0"/>
        <w:rPr>
          <w:rFonts w:eastAsia="Times New Roman" w:cs="Times New Roman"/>
          <w:b/>
          <w:szCs w:val="24"/>
          <w:lang w:eastAsia="hu-HU"/>
        </w:rPr>
      </w:pPr>
      <w:proofErr w:type="gramStart"/>
      <w:r w:rsidRPr="001F6280">
        <w:rPr>
          <w:rFonts w:eastAsia="Times New Roman" w:cs="Times New Roman"/>
          <w:b/>
          <w:szCs w:val="24"/>
          <w:lang w:eastAsia="hu-HU"/>
        </w:rPr>
        <w:t>és</w:t>
      </w:r>
      <w:proofErr w:type="gramEnd"/>
      <w:r w:rsidRPr="001F6280">
        <w:rPr>
          <w:rFonts w:eastAsia="Times New Roman" w:cs="Times New Roman"/>
          <w:b/>
          <w:szCs w:val="24"/>
          <w:lang w:eastAsia="hu-HU"/>
        </w:rPr>
        <w:t xml:space="preserve"> rendszerezni:</w:t>
      </w:r>
    </w:p>
    <w:p w:rsidR="001F6280" w:rsidRPr="001F6280" w:rsidRDefault="001F6280" w:rsidP="001F6280">
      <w:pPr>
        <w:autoSpaceDE w:val="0"/>
        <w:autoSpaceDN w:val="0"/>
        <w:adjustRightInd w:val="0"/>
        <w:ind w:firstLine="204"/>
        <w:rPr>
          <w:rFonts w:eastAsia="Times New Roman" w:cs="Times New Roman"/>
          <w:szCs w:val="24"/>
          <w:lang w:eastAsia="hu-HU"/>
        </w:rPr>
      </w:pPr>
      <w:proofErr w:type="gramStart"/>
      <w:r w:rsidRPr="001F6280">
        <w:rPr>
          <w:rFonts w:eastAsia="Times New Roman" w:cs="Times New Roman"/>
          <w:i/>
          <w:iCs/>
          <w:szCs w:val="24"/>
          <w:lang w:eastAsia="hu-HU"/>
        </w:rPr>
        <w:t>a</w:t>
      </w:r>
      <w:proofErr w:type="gramEnd"/>
      <w:r w:rsidRPr="001F6280">
        <w:rPr>
          <w:rFonts w:eastAsia="Times New Roman" w:cs="Times New Roman"/>
          <w:i/>
          <w:iCs/>
          <w:szCs w:val="24"/>
          <w:lang w:eastAsia="hu-HU"/>
        </w:rPr>
        <w:t xml:space="preserve">) agrár- és élelmiszergazdaság: </w:t>
      </w:r>
      <w:r w:rsidRPr="001F6280">
        <w:rPr>
          <w:rFonts w:eastAsia="Times New Roman" w:cs="Times New Roman"/>
          <w:szCs w:val="24"/>
          <w:lang w:eastAsia="hu-HU"/>
        </w:rPr>
        <w:t>az agrárium szellemi termékei és tárgyi javai - beleértve az erdészet, halászat, vadászat és állategészségügy területét -, különösen a mezőgazdasági termékek és az élelmiszerek, a borászat, továbbá az állat- és növényfajták;</w:t>
      </w:r>
    </w:p>
    <w:p w:rsidR="001F6280" w:rsidRPr="001F6280" w:rsidRDefault="001F6280" w:rsidP="001F6280">
      <w:pPr>
        <w:autoSpaceDE w:val="0"/>
        <w:autoSpaceDN w:val="0"/>
        <w:adjustRightInd w:val="0"/>
        <w:ind w:firstLine="204"/>
        <w:rPr>
          <w:rFonts w:eastAsia="Times New Roman" w:cs="Times New Roman"/>
          <w:szCs w:val="24"/>
          <w:lang w:eastAsia="hu-HU"/>
        </w:rPr>
      </w:pPr>
      <w:r w:rsidRPr="001F6280">
        <w:rPr>
          <w:rFonts w:eastAsia="Times New Roman" w:cs="Times New Roman"/>
          <w:i/>
          <w:iCs/>
          <w:szCs w:val="24"/>
          <w:lang w:eastAsia="hu-HU"/>
        </w:rPr>
        <w:t xml:space="preserve">b) egészség és életmód: </w:t>
      </w:r>
      <w:r w:rsidRPr="001F6280">
        <w:rPr>
          <w:rFonts w:eastAsia="Times New Roman" w:cs="Times New Roman"/>
          <w:szCs w:val="24"/>
          <w:lang w:eastAsia="hu-HU"/>
        </w:rPr>
        <w:t>a tudományos és népi megelőzés és gyógyászat, természetgyógyászat szellemi termékei és tárgyi javai, különösen a gyógyszerek, gyógynövények, gyógyhatású készítmények, gyógyvíz- és fürdőkultúra;</w:t>
      </w:r>
    </w:p>
    <w:p w:rsidR="001F6280" w:rsidRPr="001F6280" w:rsidRDefault="001F6280" w:rsidP="001F6280">
      <w:pPr>
        <w:autoSpaceDE w:val="0"/>
        <w:autoSpaceDN w:val="0"/>
        <w:adjustRightInd w:val="0"/>
        <w:ind w:firstLine="204"/>
        <w:rPr>
          <w:rFonts w:eastAsia="Times New Roman" w:cs="Times New Roman"/>
          <w:szCs w:val="24"/>
          <w:lang w:eastAsia="hu-HU"/>
        </w:rPr>
      </w:pPr>
      <w:r w:rsidRPr="001F6280">
        <w:rPr>
          <w:rFonts w:eastAsia="Times New Roman" w:cs="Times New Roman"/>
          <w:i/>
          <w:iCs/>
          <w:szCs w:val="24"/>
          <w:lang w:eastAsia="hu-HU"/>
        </w:rPr>
        <w:t xml:space="preserve">c) épített környezet: </w:t>
      </w:r>
      <w:r w:rsidRPr="001F6280">
        <w:rPr>
          <w:rFonts w:eastAsia="Times New Roman" w:cs="Times New Roman"/>
          <w:szCs w:val="24"/>
          <w:lang w:eastAsia="hu-HU"/>
        </w:rPr>
        <w:t>a környezet tudatos építési munka eredményeként létrehozott, illetve elhatárolt épített (mesterséges) része, amely elsődlegesen az egyéni és közösségi lét feltételeinek megteremtését szolgálja; valamint az embert körülvevő környezet fenntartásához kapcsolódó szellemi termékek;</w:t>
      </w:r>
    </w:p>
    <w:p w:rsidR="001F6280" w:rsidRPr="001F6280" w:rsidRDefault="001F6280" w:rsidP="001F6280">
      <w:pPr>
        <w:autoSpaceDE w:val="0"/>
        <w:autoSpaceDN w:val="0"/>
        <w:adjustRightInd w:val="0"/>
        <w:ind w:firstLine="204"/>
        <w:rPr>
          <w:rFonts w:eastAsia="Times New Roman" w:cs="Times New Roman"/>
          <w:szCs w:val="24"/>
          <w:lang w:eastAsia="hu-HU"/>
        </w:rPr>
      </w:pPr>
      <w:r w:rsidRPr="001F6280">
        <w:rPr>
          <w:rFonts w:eastAsia="Times New Roman" w:cs="Times New Roman"/>
          <w:i/>
          <w:iCs/>
          <w:szCs w:val="24"/>
          <w:lang w:eastAsia="hu-HU"/>
        </w:rPr>
        <w:lastRenderedPageBreak/>
        <w:t xml:space="preserve">d) ipari és műszaki megoldások: </w:t>
      </w:r>
      <w:r w:rsidRPr="001F6280">
        <w:rPr>
          <w:rFonts w:eastAsia="Times New Roman" w:cs="Times New Roman"/>
          <w:szCs w:val="24"/>
          <w:lang w:eastAsia="hu-HU"/>
        </w:rPr>
        <w:t>az ipari termelés - beleértve a kézműipart, kézművességet is - szellemi termékei és tárgyi javai, különösen az egyes technológiák, technikák, berendezés-, gép- és műszergyártás, műszaki eszközökkel végzett személy- és áruszállítás;</w:t>
      </w:r>
    </w:p>
    <w:p w:rsidR="001F6280" w:rsidRPr="001F6280" w:rsidRDefault="001F6280" w:rsidP="001F6280">
      <w:pPr>
        <w:autoSpaceDE w:val="0"/>
        <w:autoSpaceDN w:val="0"/>
        <w:adjustRightInd w:val="0"/>
        <w:ind w:firstLine="204"/>
        <w:rPr>
          <w:rFonts w:eastAsia="Times New Roman" w:cs="Times New Roman"/>
          <w:szCs w:val="24"/>
          <w:lang w:eastAsia="hu-HU"/>
        </w:rPr>
      </w:pPr>
      <w:proofErr w:type="gramStart"/>
      <w:r w:rsidRPr="001F6280">
        <w:rPr>
          <w:rFonts w:eastAsia="Times New Roman" w:cs="Times New Roman"/>
          <w:i/>
          <w:iCs/>
          <w:szCs w:val="24"/>
          <w:lang w:eastAsia="hu-HU"/>
        </w:rPr>
        <w:t>e</w:t>
      </w:r>
      <w:proofErr w:type="gramEnd"/>
      <w:r w:rsidRPr="001F6280">
        <w:rPr>
          <w:rFonts w:eastAsia="Times New Roman" w:cs="Times New Roman"/>
          <w:i/>
          <w:iCs/>
          <w:szCs w:val="24"/>
          <w:lang w:eastAsia="hu-HU"/>
        </w:rPr>
        <w:t xml:space="preserve">) kulturális örökség: </w:t>
      </w:r>
      <w:r w:rsidRPr="001F6280">
        <w:rPr>
          <w:rFonts w:eastAsia="Times New Roman" w:cs="Times New Roman"/>
          <w:szCs w:val="24"/>
          <w:lang w:eastAsia="hu-HU"/>
        </w:rPr>
        <w:t>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w:t>
      </w:r>
    </w:p>
    <w:p w:rsidR="001F6280" w:rsidRPr="001F6280" w:rsidRDefault="001F6280" w:rsidP="001F6280">
      <w:pPr>
        <w:autoSpaceDE w:val="0"/>
        <w:autoSpaceDN w:val="0"/>
        <w:adjustRightInd w:val="0"/>
        <w:ind w:firstLine="204"/>
        <w:rPr>
          <w:rFonts w:eastAsia="Times New Roman" w:cs="Times New Roman"/>
          <w:szCs w:val="24"/>
          <w:lang w:eastAsia="hu-HU"/>
        </w:rPr>
      </w:pPr>
      <w:proofErr w:type="gramStart"/>
      <w:r w:rsidRPr="001F6280">
        <w:rPr>
          <w:rFonts w:eastAsia="Times New Roman" w:cs="Times New Roman"/>
          <w:i/>
          <w:iCs/>
          <w:szCs w:val="24"/>
          <w:lang w:eastAsia="hu-HU"/>
        </w:rPr>
        <w:t>f</w:t>
      </w:r>
      <w:proofErr w:type="gramEnd"/>
      <w:r w:rsidRPr="001F6280">
        <w:rPr>
          <w:rFonts w:eastAsia="Times New Roman" w:cs="Times New Roman"/>
          <w:i/>
          <w:iCs/>
          <w:szCs w:val="24"/>
          <w:lang w:eastAsia="hu-HU"/>
        </w:rPr>
        <w:t xml:space="preserve">) sport: </w:t>
      </w:r>
      <w:r w:rsidRPr="001F6280">
        <w:rPr>
          <w:rFonts w:eastAsia="Times New Roman" w:cs="Times New Roman"/>
          <w:szCs w:val="24"/>
          <w:lang w:eastAsia="hu-HU"/>
        </w:rPr>
        <w:t>a fizikai erőnlét és a szellemi teljesítőképesség megtartását, fejlesztését szolgáló, a szabadidő eltöltéseként kötetlenül vagy szervezett formában, illetve versenyszerűen végzett testedzés vagy szellemi sportágban kifejtett tevékenység, különösen a sportolói életművek és csúcsteljesítmények;</w:t>
      </w:r>
    </w:p>
    <w:p w:rsidR="001F6280" w:rsidRPr="001F6280" w:rsidRDefault="001F6280" w:rsidP="001F6280">
      <w:pPr>
        <w:autoSpaceDE w:val="0"/>
        <w:autoSpaceDN w:val="0"/>
        <w:adjustRightInd w:val="0"/>
        <w:ind w:firstLine="204"/>
        <w:rPr>
          <w:rFonts w:eastAsia="Times New Roman" w:cs="Times New Roman"/>
          <w:szCs w:val="24"/>
          <w:lang w:eastAsia="hu-HU"/>
        </w:rPr>
      </w:pPr>
      <w:proofErr w:type="gramStart"/>
      <w:r w:rsidRPr="001F6280">
        <w:rPr>
          <w:rFonts w:eastAsia="Times New Roman" w:cs="Times New Roman"/>
          <w:i/>
          <w:iCs/>
          <w:szCs w:val="24"/>
          <w:lang w:eastAsia="hu-HU"/>
        </w:rPr>
        <w:t>g</w:t>
      </w:r>
      <w:proofErr w:type="gramEnd"/>
      <w:r w:rsidRPr="001F6280">
        <w:rPr>
          <w:rFonts w:eastAsia="Times New Roman" w:cs="Times New Roman"/>
          <w:i/>
          <w:iCs/>
          <w:szCs w:val="24"/>
          <w:lang w:eastAsia="hu-HU"/>
        </w:rPr>
        <w:t xml:space="preserve">) természeti környezet: </w:t>
      </w:r>
      <w:r w:rsidRPr="001F6280">
        <w:rPr>
          <w:rFonts w:eastAsia="Times New Roman" w:cs="Times New Roman"/>
          <w:szCs w:val="24"/>
          <w:lang w:eastAsia="hu-HU"/>
        </w:rPr>
        <w:t>az ember természetes környezetének tárgyi javai, különösen a fizikai és biológiai képződmények vagy képződménycsoportok, geológiai és geomorfológiai képződmények, természeti tájak, természeti területek, életközösségek és ökológiai rendszerek; valamint az embert körülvevő környezet fenntartásához kapcsolódó szellemi termékek;</w:t>
      </w:r>
    </w:p>
    <w:p w:rsidR="001F6280" w:rsidRPr="001F6280" w:rsidRDefault="001F6280" w:rsidP="001F6280">
      <w:pPr>
        <w:autoSpaceDE w:val="0"/>
        <w:autoSpaceDN w:val="0"/>
        <w:adjustRightInd w:val="0"/>
        <w:ind w:firstLine="204"/>
        <w:rPr>
          <w:rFonts w:eastAsia="Times New Roman" w:cs="Times New Roman"/>
          <w:szCs w:val="24"/>
          <w:lang w:eastAsia="hu-HU"/>
        </w:rPr>
      </w:pPr>
      <w:proofErr w:type="gramStart"/>
      <w:r w:rsidRPr="001F6280">
        <w:rPr>
          <w:rFonts w:eastAsia="Times New Roman" w:cs="Times New Roman"/>
          <w:i/>
          <w:iCs/>
          <w:szCs w:val="24"/>
          <w:lang w:eastAsia="hu-HU"/>
        </w:rPr>
        <w:t>h</w:t>
      </w:r>
      <w:proofErr w:type="gramEnd"/>
      <w:r w:rsidRPr="001F6280">
        <w:rPr>
          <w:rFonts w:eastAsia="Times New Roman" w:cs="Times New Roman"/>
          <w:i/>
          <w:iCs/>
          <w:szCs w:val="24"/>
          <w:lang w:eastAsia="hu-HU"/>
        </w:rPr>
        <w:t xml:space="preserve">) turizmus és vendéglátás: </w:t>
      </w:r>
      <w:r w:rsidRPr="001F6280">
        <w:rPr>
          <w:rFonts w:eastAsia="Times New Roman" w:cs="Times New Roman"/>
          <w:szCs w:val="24"/>
          <w:lang w:eastAsia="hu-HU"/>
        </w:rPr>
        <w:t>a turizmus és a vendéglátás szellemi termékei és tárgyi javai, különösen a turisztikai attrakciók, szolgáltatások, a vendéglátó-ipari termékek, valamint a vendéglátás körébe tartozó étel- és italkészítési eljárások.</w:t>
      </w:r>
    </w:p>
    <w:p w:rsidR="001F6280" w:rsidRPr="00F077C8" w:rsidRDefault="001F6280">
      <w:pPr>
        <w:rPr>
          <w:sz w:val="12"/>
        </w:rPr>
      </w:pPr>
    </w:p>
    <w:p w:rsidR="00F6682E" w:rsidRDefault="00F6682E" w:rsidP="00F077C8">
      <w:pPr>
        <w:ind w:firstLine="204"/>
      </w:pPr>
      <w:r>
        <w:t xml:space="preserve">Révfülöp Nagyközség Önkormányzata </w:t>
      </w:r>
      <w:r w:rsidR="00A12AFD">
        <w:t>2013</w:t>
      </w:r>
      <w:r w:rsidR="00F077C8">
        <w:t>.</w:t>
      </w:r>
      <w:r w:rsidR="00A12AFD">
        <w:t xml:space="preserve"> júniusi </w:t>
      </w:r>
      <w:r>
        <w:t xml:space="preserve">ülésén hozott döntése alapján nem kívánt élni a települési értéktár létrehozásának lehetőségével. E döntésről </w:t>
      </w:r>
      <w:r w:rsidR="00D150A8">
        <w:t xml:space="preserve">a Veszprém </w:t>
      </w:r>
      <w:r>
        <w:t>Megyei Közgyűlés elnökét is tájékoztatta.</w:t>
      </w:r>
      <w:r w:rsidR="00A12AFD">
        <w:t xml:space="preserve"> (</w:t>
      </w:r>
      <w:r w:rsidR="00A12AFD" w:rsidRPr="00A12AFD">
        <w:t>75/2013. (VI.13.) Kt. hat</w:t>
      </w:r>
      <w:r w:rsidR="00A12AFD">
        <w:t>.)</w:t>
      </w:r>
    </w:p>
    <w:p w:rsidR="00335945" w:rsidRPr="00F077C8" w:rsidRDefault="00335945" w:rsidP="00335945">
      <w:pPr>
        <w:rPr>
          <w:sz w:val="12"/>
        </w:rPr>
      </w:pPr>
    </w:p>
    <w:p w:rsidR="00F6682E" w:rsidRDefault="00335945" w:rsidP="00A12AFD">
      <w:pPr>
        <w:ind w:firstLine="284"/>
      </w:pPr>
      <w:r>
        <w:t xml:space="preserve">Révfülöp nagyközség nemzeti értékekben gazdag település és a nemzeti értéktár kiváló alkalom arra, hogy ezt szervezett formában tárjuk a széles közönség elé. Ezért helyi </w:t>
      </w:r>
      <w:r w:rsidR="00F6682E">
        <w:t xml:space="preserve">értékeinek feltárása, múltunk megismerése és a jövő nemzedékének az érdekében javaslom, hogy képviselő-testületünk ismételten tárgyalja meg e lehetőséget és hozzuk létre </w:t>
      </w:r>
      <w:r w:rsidR="00A12AFD">
        <w:t xml:space="preserve">Révfülöp </w:t>
      </w:r>
      <w:r w:rsidR="00F6682E">
        <w:t xml:space="preserve">Települési Értéktárát. Az ezzel kapcsolatos előkészítő feladatokat kezdjük meg: Értéktár Bizottság létrehozása, tagjainak megválasztása, a bizottság működési szabályzatának elkészítése, </w:t>
      </w:r>
      <w:r>
        <w:t xml:space="preserve">képviselő-testületi </w:t>
      </w:r>
      <w:r w:rsidR="00F6682E">
        <w:t>jóváhagyása</w:t>
      </w:r>
      <w:r>
        <w:t>.</w:t>
      </w:r>
    </w:p>
    <w:p w:rsidR="00335945" w:rsidRPr="00335945" w:rsidRDefault="00335945" w:rsidP="00A12AFD">
      <w:pPr>
        <w:ind w:firstLine="284"/>
        <w:rPr>
          <w:sz w:val="8"/>
        </w:rPr>
      </w:pPr>
    </w:p>
    <w:p w:rsidR="001F6280" w:rsidRDefault="001F6280" w:rsidP="00335945">
      <w:pPr>
        <w:ind w:firstLine="284"/>
      </w:pPr>
      <w:r>
        <w:t>Jelen előterjesztés célja, azon akarat kinyilvánítása, hogy az önkormányzat Települési Értéktárat kíván létrehozni. Az Értéktár Bizottság tagjainak személyi összetételére és a működési szabályzata kialakítására vonatkozó javaslatot a soron következő rendes testületi</w:t>
      </w:r>
      <w:r w:rsidR="00F077C8">
        <w:t xml:space="preserve"> ülésre kívánom előterjeszteni.</w:t>
      </w:r>
    </w:p>
    <w:p w:rsidR="00335945" w:rsidRPr="00335945" w:rsidRDefault="00335945" w:rsidP="001F6280">
      <w:pPr>
        <w:rPr>
          <w:sz w:val="8"/>
        </w:rPr>
      </w:pPr>
    </w:p>
    <w:p w:rsidR="001F6280" w:rsidRDefault="001F6280" w:rsidP="00335945">
      <w:pPr>
        <w:ind w:firstLine="284"/>
      </w:pPr>
      <w:r>
        <w:t>Fentiek alapján kérem a Tisztelt Képviselő-testületet, hogy az előterjesztést megtárgyalni, a határozat-tervezetet elfogadni szíveskedjenek!</w:t>
      </w:r>
    </w:p>
    <w:p w:rsidR="008F0548" w:rsidRDefault="008F0548"/>
    <w:p w:rsidR="00F077C8" w:rsidRDefault="00F077C8"/>
    <w:p w:rsidR="008F0548" w:rsidRPr="00335945" w:rsidRDefault="008F0548" w:rsidP="008F0548">
      <w:pPr>
        <w:rPr>
          <w:b/>
        </w:rPr>
      </w:pPr>
      <w:r w:rsidRPr="00335945">
        <w:rPr>
          <w:b/>
        </w:rPr>
        <w:t>Határozati javaslat:</w:t>
      </w:r>
    </w:p>
    <w:p w:rsidR="008F0548" w:rsidRDefault="008F0548" w:rsidP="00335945">
      <w:pPr>
        <w:ind w:left="284"/>
      </w:pPr>
      <w:proofErr w:type="gramStart"/>
      <w:r w:rsidRPr="00E570FB">
        <w:rPr>
          <w:b/>
        </w:rPr>
        <w:t>a</w:t>
      </w:r>
      <w:proofErr w:type="gramEnd"/>
      <w:r w:rsidRPr="00E570FB">
        <w:rPr>
          <w:b/>
        </w:rPr>
        <w:t>.)</w:t>
      </w:r>
      <w:r>
        <w:t xml:space="preserve"> </w:t>
      </w:r>
      <w:r w:rsidR="00335945">
        <w:t>Révfülöp Nagyk</w:t>
      </w:r>
      <w:r>
        <w:t>özség Önkormányzati Képviselő-testülete a magyar nemzeti értékek és a</w:t>
      </w:r>
      <w:r w:rsidR="00335945">
        <w:t xml:space="preserve"> </w:t>
      </w:r>
      <w:proofErr w:type="spellStart"/>
      <w:r>
        <w:t>hungarikumok</w:t>
      </w:r>
      <w:proofErr w:type="spellEnd"/>
      <w:r>
        <w:t xml:space="preserve"> gondozásáról szóló 114/2013. (IV. 16.) Korm. rendelet 2.§ (3) bekezdése alapján</w:t>
      </w:r>
      <w:r w:rsidR="00335945">
        <w:t xml:space="preserve"> </w:t>
      </w:r>
      <w:r>
        <w:t>létrehozza a Települési Értéktárat.</w:t>
      </w:r>
    </w:p>
    <w:p w:rsidR="00335945" w:rsidRPr="00335945" w:rsidRDefault="00335945" w:rsidP="00335945">
      <w:pPr>
        <w:ind w:left="284"/>
        <w:rPr>
          <w:sz w:val="12"/>
        </w:rPr>
      </w:pPr>
    </w:p>
    <w:p w:rsidR="008F0548" w:rsidRDefault="008F0548" w:rsidP="00335945">
      <w:pPr>
        <w:ind w:left="284"/>
      </w:pPr>
      <w:r w:rsidRPr="00E570FB">
        <w:rPr>
          <w:b/>
        </w:rPr>
        <w:t>b.)</w:t>
      </w:r>
      <w:r>
        <w:t xml:space="preserve"> </w:t>
      </w:r>
      <w:r w:rsidR="00335945">
        <w:t xml:space="preserve">Révfülöp Nagyközség Önkormányzati </w:t>
      </w:r>
      <w:r>
        <w:t>Képviselő-testülete felkéri a polgármestert, hogy a Települési</w:t>
      </w:r>
      <w:r w:rsidR="00335945">
        <w:t xml:space="preserve"> </w:t>
      </w:r>
      <w:r>
        <w:t>Értéktár létrehozásáról tájékoztassa a</w:t>
      </w:r>
      <w:r w:rsidR="00335945">
        <w:t xml:space="preserve"> Veszprém </w:t>
      </w:r>
      <w:r>
        <w:t>Megye Közgyűlésének elnökét.</w:t>
      </w:r>
    </w:p>
    <w:p w:rsidR="008F0548" w:rsidRDefault="008F0548" w:rsidP="00335945">
      <w:pPr>
        <w:ind w:left="284"/>
      </w:pPr>
      <w:r>
        <w:t xml:space="preserve">Határidő: </w:t>
      </w:r>
      <w:r w:rsidR="00335945">
        <w:t>2015. december 30.</w:t>
      </w:r>
    </w:p>
    <w:p w:rsidR="008F0548" w:rsidRDefault="008F0548" w:rsidP="00335945">
      <w:pPr>
        <w:ind w:left="284"/>
      </w:pPr>
      <w:r>
        <w:t xml:space="preserve">Felelős: </w:t>
      </w:r>
      <w:r w:rsidR="00335945">
        <w:t>Kondor Géza</w:t>
      </w:r>
      <w:r>
        <w:t xml:space="preserve"> polgármester</w:t>
      </w:r>
    </w:p>
    <w:p w:rsidR="00335945" w:rsidRPr="00335945" w:rsidRDefault="00335945" w:rsidP="00335945">
      <w:pPr>
        <w:ind w:left="284"/>
        <w:rPr>
          <w:sz w:val="12"/>
        </w:rPr>
      </w:pPr>
    </w:p>
    <w:p w:rsidR="008F0548" w:rsidRDefault="008F0548" w:rsidP="00335945">
      <w:pPr>
        <w:ind w:left="284"/>
      </w:pPr>
      <w:proofErr w:type="gramStart"/>
      <w:r w:rsidRPr="00E570FB">
        <w:rPr>
          <w:b/>
        </w:rPr>
        <w:t>c.</w:t>
      </w:r>
      <w:proofErr w:type="gramEnd"/>
      <w:r w:rsidRPr="00E570FB">
        <w:rPr>
          <w:b/>
        </w:rPr>
        <w:t>)</w:t>
      </w:r>
      <w:r w:rsidR="00335945" w:rsidRPr="00335945">
        <w:t xml:space="preserve"> </w:t>
      </w:r>
      <w:r w:rsidR="00335945">
        <w:t xml:space="preserve">Révfülöp Nagyközség Önkormányzati </w:t>
      </w:r>
      <w:r>
        <w:t>Képviselő-testülete felkéri a polgármestert, hogy a 201</w:t>
      </w:r>
      <w:r w:rsidR="00335945">
        <w:t>6</w:t>
      </w:r>
      <w:r>
        <w:t xml:space="preserve"> évi</w:t>
      </w:r>
    </w:p>
    <w:p w:rsidR="008F0548" w:rsidRDefault="008F0548" w:rsidP="00335945">
      <w:pPr>
        <w:ind w:left="284"/>
      </w:pPr>
      <w:proofErr w:type="gramStart"/>
      <w:r>
        <w:t>ülés-</w:t>
      </w:r>
      <w:proofErr w:type="gramEnd"/>
      <w:r>
        <w:t xml:space="preserve"> és munkaterv részeként 201</w:t>
      </w:r>
      <w:r w:rsidR="00335945">
        <w:t>6</w:t>
      </w:r>
      <w:r>
        <w:t>. …</w:t>
      </w:r>
      <w:proofErr w:type="gramStart"/>
      <w:r w:rsidR="00D150A8">
        <w:t>…..</w:t>
      </w:r>
      <w:r>
        <w:t>.</w:t>
      </w:r>
      <w:proofErr w:type="gramEnd"/>
      <w:r>
        <w:t xml:space="preserve"> havi ülésre készítse elő a Települési Értéktár Bizottság</w:t>
      </w:r>
      <w:r w:rsidR="00335945">
        <w:t xml:space="preserve"> </w:t>
      </w:r>
      <w:r>
        <w:t>tagjainak létszámára, tagjainak személyére, valamint a bizottság működési szabályzatának</w:t>
      </w:r>
      <w:r w:rsidR="00335945">
        <w:t xml:space="preserve"> </w:t>
      </w:r>
      <w:r>
        <w:t>tervezetét.</w:t>
      </w:r>
    </w:p>
    <w:p w:rsidR="008F0548" w:rsidRDefault="008F0548" w:rsidP="00335945">
      <w:pPr>
        <w:ind w:left="284"/>
      </w:pPr>
      <w:r>
        <w:t xml:space="preserve">Határidő: </w:t>
      </w:r>
      <w:proofErr w:type="gramStart"/>
      <w:r>
        <w:t>201</w:t>
      </w:r>
      <w:r w:rsidR="00335945">
        <w:t>6</w:t>
      </w:r>
      <w:r>
        <w:t>. …</w:t>
      </w:r>
      <w:proofErr w:type="gramEnd"/>
      <w:r>
        <w:t>…</w:t>
      </w:r>
      <w:r w:rsidR="00D150A8">
        <w:t>….</w:t>
      </w:r>
      <w:r>
        <w:t xml:space="preserve"> havi képviselő-testületi ülés</w:t>
      </w:r>
    </w:p>
    <w:p w:rsidR="008F0548" w:rsidRDefault="008F0548" w:rsidP="00335945">
      <w:pPr>
        <w:ind w:left="284"/>
      </w:pPr>
      <w:r>
        <w:t xml:space="preserve">Felelős: </w:t>
      </w:r>
      <w:r w:rsidR="00335945">
        <w:t xml:space="preserve">Kondor Géza </w:t>
      </w:r>
      <w:r>
        <w:t>polgármester</w:t>
      </w:r>
    </w:p>
    <w:sectPr w:rsidR="008F0548" w:rsidSect="008F0548">
      <w:foot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39" w:rsidRDefault="004C7E39" w:rsidP="00F57FC9">
      <w:r>
        <w:separator/>
      </w:r>
    </w:p>
  </w:endnote>
  <w:endnote w:type="continuationSeparator" w:id="0">
    <w:p w:rsidR="004C7E39" w:rsidRDefault="004C7E39" w:rsidP="00F5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31379"/>
      <w:docPartObj>
        <w:docPartGallery w:val="Page Numbers (Bottom of Page)"/>
        <w:docPartUnique/>
      </w:docPartObj>
    </w:sdtPr>
    <w:sdtEndPr>
      <w:rPr>
        <w:b/>
        <w:i/>
        <w:sz w:val="28"/>
      </w:rPr>
    </w:sdtEndPr>
    <w:sdtContent>
      <w:p w:rsidR="00F57FC9" w:rsidRPr="00F57FC9" w:rsidRDefault="00F57FC9">
        <w:pPr>
          <w:pStyle w:val="llb"/>
          <w:jc w:val="right"/>
          <w:rPr>
            <w:b/>
            <w:i/>
            <w:sz w:val="28"/>
          </w:rPr>
        </w:pPr>
        <w:r w:rsidRPr="00F57FC9">
          <w:rPr>
            <w:b/>
            <w:i/>
            <w:sz w:val="28"/>
          </w:rPr>
          <w:fldChar w:fldCharType="begin"/>
        </w:r>
        <w:r w:rsidRPr="00F57FC9">
          <w:rPr>
            <w:b/>
            <w:i/>
            <w:sz w:val="28"/>
          </w:rPr>
          <w:instrText>PAGE   \* MERGEFORMAT</w:instrText>
        </w:r>
        <w:r w:rsidRPr="00F57FC9">
          <w:rPr>
            <w:b/>
            <w:i/>
            <w:sz w:val="28"/>
          </w:rPr>
          <w:fldChar w:fldCharType="separate"/>
        </w:r>
        <w:r w:rsidR="001A5F42">
          <w:rPr>
            <w:b/>
            <w:i/>
            <w:noProof/>
            <w:sz w:val="28"/>
          </w:rPr>
          <w:t>2</w:t>
        </w:r>
        <w:r w:rsidRPr="00F57FC9">
          <w:rPr>
            <w:b/>
            <w:i/>
            <w:sz w:val="28"/>
          </w:rPr>
          <w:fldChar w:fldCharType="end"/>
        </w:r>
      </w:p>
    </w:sdtContent>
  </w:sdt>
  <w:p w:rsidR="00F57FC9" w:rsidRDefault="00F57F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39" w:rsidRDefault="004C7E39" w:rsidP="00F57FC9">
      <w:r>
        <w:separator/>
      </w:r>
    </w:p>
  </w:footnote>
  <w:footnote w:type="continuationSeparator" w:id="0">
    <w:p w:rsidR="004C7E39" w:rsidRDefault="004C7E39" w:rsidP="00F57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8"/>
    <w:rsid w:val="00144BCD"/>
    <w:rsid w:val="001A5F42"/>
    <w:rsid w:val="001F6280"/>
    <w:rsid w:val="00335945"/>
    <w:rsid w:val="0042590C"/>
    <w:rsid w:val="004C7E39"/>
    <w:rsid w:val="008F0548"/>
    <w:rsid w:val="00924498"/>
    <w:rsid w:val="009477DC"/>
    <w:rsid w:val="00A12AFD"/>
    <w:rsid w:val="00B61CA9"/>
    <w:rsid w:val="00D150A8"/>
    <w:rsid w:val="00D2526B"/>
    <w:rsid w:val="00D35C1C"/>
    <w:rsid w:val="00DA5A80"/>
    <w:rsid w:val="00E570FB"/>
    <w:rsid w:val="00ED0E85"/>
    <w:rsid w:val="00F077C8"/>
    <w:rsid w:val="00F57FC9"/>
    <w:rsid w:val="00F668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0FC2529-1F80-4AC3-A874-54064F2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1CA9"/>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57FC9"/>
    <w:pPr>
      <w:tabs>
        <w:tab w:val="center" w:pos="4536"/>
        <w:tab w:val="right" w:pos="9072"/>
      </w:tabs>
    </w:pPr>
  </w:style>
  <w:style w:type="character" w:customStyle="1" w:styleId="lfejChar">
    <w:name w:val="Élőfej Char"/>
    <w:basedOn w:val="Bekezdsalapbettpusa"/>
    <w:link w:val="lfej"/>
    <w:uiPriority w:val="99"/>
    <w:rsid w:val="00F57FC9"/>
    <w:rPr>
      <w:rFonts w:ascii="Times New Roman" w:hAnsi="Times New Roman"/>
      <w:sz w:val="24"/>
    </w:rPr>
  </w:style>
  <w:style w:type="paragraph" w:styleId="llb">
    <w:name w:val="footer"/>
    <w:basedOn w:val="Norml"/>
    <w:link w:val="llbChar"/>
    <w:uiPriority w:val="99"/>
    <w:unhideWhenUsed/>
    <w:rsid w:val="00F57FC9"/>
    <w:pPr>
      <w:tabs>
        <w:tab w:val="center" w:pos="4536"/>
        <w:tab w:val="right" w:pos="9072"/>
      </w:tabs>
    </w:pPr>
  </w:style>
  <w:style w:type="character" w:customStyle="1" w:styleId="llbChar">
    <w:name w:val="Élőláb Char"/>
    <w:basedOn w:val="Bekezdsalapbettpusa"/>
    <w:link w:val="llb"/>
    <w:uiPriority w:val="99"/>
    <w:rsid w:val="00F57F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842B-541E-483C-92AB-A7D7801B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6074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 Tamás</dc:creator>
  <cp:keywords/>
  <dc:description/>
  <cp:lastModifiedBy>Ildi</cp:lastModifiedBy>
  <cp:revision>3</cp:revision>
  <dcterms:created xsi:type="dcterms:W3CDTF">2015-12-04T13:29:00Z</dcterms:created>
  <dcterms:modified xsi:type="dcterms:W3CDTF">2015-12-07T15:06:00Z</dcterms:modified>
</cp:coreProperties>
</file>