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843" w:rsidRDefault="00085018" w:rsidP="00101843">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sz w:val="24"/>
          <w:szCs w:val="24"/>
        </w:rPr>
      </w:pPr>
      <w:r>
        <w:rPr>
          <w:rFonts w:ascii="Times New Roman" w:hAnsi="Times New Roman"/>
          <w:sz w:val="24"/>
          <w:szCs w:val="24"/>
        </w:rPr>
        <w:t>3.</w:t>
      </w:r>
      <w:r w:rsidR="00101843">
        <w:rPr>
          <w:rFonts w:ascii="Times New Roman" w:hAnsi="Times New Roman"/>
          <w:sz w:val="24"/>
          <w:szCs w:val="24"/>
        </w:rPr>
        <w:t xml:space="preserve"> napirend</w:t>
      </w:r>
    </w:p>
    <w:p w:rsidR="00101843" w:rsidRPr="00042B0D" w:rsidRDefault="00101843" w:rsidP="00101843">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sz w:val="24"/>
          <w:szCs w:val="24"/>
        </w:rPr>
      </w:pPr>
      <w:r w:rsidRPr="00042B0D">
        <w:rPr>
          <w:rFonts w:ascii="Times New Roman" w:hAnsi="Times New Roman"/>
          <w:b/>
          <w:sz w:val="24"/>
          <w:szCs w:val="24"/>
        </w:rPr>
        <w:t>E l ő t e r j e s z t é s</w:t>
      </w:r>
    </w:p>
    <w:p w:rsidR="00101843" w:rsidRDefault="00101843" w:rsidP="00101843">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sz w:val="24"/>
          <w:szCs w:val="24"/>
        </w:rPr>
      </w:pPr>
      <w:r>
        <w:rPr>
          <w:rFonts w:ascii="Times New Roman" w:hAnsi="Times New Roman"/>
          <w:sz w:val="24"/>
          <w:szCs w:val="24"/>
        </w:rPr>
        <w:t>Révfülöp Nagyközség Önkormányzata Képviselő-testületének</w:t>
      </w:r>
    </w:p>
    <w:p w:rsidR="00101843" w:rsidRDefault="00101843" w:rsidP="00101843">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sz w:val="24"/>
          <w:szCs w:val="24"/>
        </w:rPr>
      </w:pPr>
      <w:r>
        <w:rPr>
          <w:rFonts w:ascii="Times New Roman" w:hAnsi="Times New Roman"/>
          <w:sz w:val="24"/>
          <w:szCs w:val="24"/>
        </w:rPr>
        <w:t>2016. november 7-i nyilvános ülésére.</w:t>
      </w:r>
    </w:p>
    <w:p w:rsidR="00101843" w:rsidRDefault="00101843" w:rsidP="00101843">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sz w:val="24"/>
          <w:szCs w:val="24"/>
        </w:rPr>
      </w:pPr>
      <w:r w:rsidRPr="00042B0D">
        <w:rPr>
          <w:rFonts w:ascii="Times New Roman" w:hAnsi="Times New Roman"/>
          <w:sz w:val="24"/>
          <w:szCs w:val="24"/>
          <w:u w:val="single"/>
        </w:rPr>
        <w:t>Tárgy</w:t>
      </w:r>
      <w:proofErr w:type="gramStart"/>
      <w:r>
        <w:rPr>
          <w:rFonts w:ascii="Times New Roman" w:hAnsi="Times New Roman"/>
          <w:sz w:val="24"/>
          <w:szCs w:val="24"/>
        </w:rPr>
        <w:t>:       A</w:t>
      </w:r>
      <w:proofErr w:type="gramEnd"/>
      <w:r>
        <w:rPr>
          <w:rFonts w:ascii="Times New Roman" w:hAnsi="Times New Roman"/>
          <w:sz w:val="24"/>
          <w:szCs w:val="24"/>
        </w:rPr>
        <w:t xml:space="preserve"> közösségi együttélés alapvető szabályainak meghatározása </w:t>
      </w:r>
    </w:p>
    <w:p w:rsidR="00101843" w:rsidRDefault="00101843" w:rsidP="00101843">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sz w:val="24"/>
          <w:szCs w:val="24"/>
        </w:rPr>
      </w:pPr>
      <w:r w:rsidRPr="00042B0D">
        <w:rPr>
          <w:rFonts w:ascii="Times New Roman" w:hAnsi="Times New Roman"/>
          <w:sz w:val="24"/>
          <w:szCs w:val="24"/>
          <w:u w:val="single"/>
        </w:rPr>
        <w:t>Előterjesztő</w:t>
      </w:r>
      <w:r>
        <w:rPr>
          <w:rFonts w:ascii="Times New Roman" w:hAnsi="Times New Roman"/>
          <w:sz w:val="24"/>
          <w:szCs w:val="24"/>
        </w:rPr>
        <w:t xml:space="preserve">: </w:t>
      </w:r>
      <w:smartTag w:uri="urn:schemas-microsoft-com:office:smarttags" w:element="PersonName">
        <w:smartTagPr>
          <w:attr w:name="ProductID" w:val="Kondor Géza"/>
        </w:smartTagPr>
        <w:r>
          <w:rPr>
            <w:rFonts w:ascii="Times New Roman" w:hAnsi="Times New Roman"/>
            <w:sz w:val="24"/>
            <w:szCs w:val="24"/>
          </w:rPr>
          <w:t>Kondor Géza</w:t>
        </w:r>
      </w:smartTag>
      <w:r>
        <w:rPr>
          <w:rFonts w:ascii="Times New Roman" w:hAnsi="Times New Roman"/>
          <w:sz w:val="24"/>
          <w:szCs w:val="24"/>
        </w:rPr>
        <w:t xml:space="preserve"> polgármester</w:t>
      </w:r>
    </w:p>
    <w:p w:rsidR="00101843" w:rsidRDefault="00101843" w:rsidP="00101843">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sz w:val="24"/>
          <w:szCs w:val="24"/>
        </w:rPr>
      </w:pPr>
      <w:r w:rsidRPr="00042B0D">
        <w:rPr>
          <w:rFonts w:ascii="Times New Roman" w:hAnsi="Times New Roman"/>
          <w:sz w:val="24"/>
          <w:szCs w:val="24"/>
          <w:u w:val="single"/>
        </w:rPr>
        <w:t>Előkészítette</w:t>
      </w:r>
      <w:r>
        <w:rPr>
          <w:rFonts w:ascii="Times New Roman" w:hAnsi="Times New Roman"/>
          <w:sz w:val="24"/>
          <w:szCs w:val="24"/>
        </w:rPr>
        <w:t xml:space="preserve">: </w:t>
      </w:r>
      <w:smartTag w:uri="urn:schemas-microsoft-com:office:smarttags" w:element="PersonName">
        <w:smartTagPr>
          <w:attr w:name="ProductID" w:val="Kondor Géza"/>
        </w:smartTagPr>
        <w:r>
          <w:rPr>
            <w:rFonts w:ascii="Times New Roman" w:hAnsi="Times New Roman"/>
            <w:sz w:val="24"/>
            <w:szCs w:val="24"/>
          </w:rPr>
          <w:t>Kondor Géza</w:t>
        </w:r>
      </w:smartTag>
      <w:r>
        <w:rPr>
          <w:rFonts w:ascii="Times New Roman" w:hAnsi="Times New Roman"/>
          <w:sz w:val="24"/>
          <w:szCs w:val="24"/>
        </w:rPr>
        <w:t xml:space="preserve"> polgármester; Dr. Szabó Tímea jegyző</w:t>
      </w:r>
    </w:p>
    <w:p w:rsidR="00085018" w:rsidRPr="00085018" w:rsidRDefault="00085018" w:rsidP="00085018">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sz w:val="24"/>
          <w:szCs w:val="24"/>
        </w:rPr>
      </w:pPr>
      <w:r w:rsidRPr="00085018">
        <w:rPr>
          <w:rFonts w:ascii="Times New Roman" w:hAnsi="Times New Roman"/>
          <w:sz w:val="24"/>
          <w:szCs w:val="24"/>
          <w:u w:val="single"/>
        </w:rPr>
        <w:t>Tárgyalja:</w:t>
      </w:r>
      <w:r w:rsidRPr="00085018">
        <w:rPr>
          <w:rFonts w:ascii="Times New Roman" w:hAnsi="Times New Roman"/>
          <w:sz w:val="24"/>
          <w:szCs w:val="24"/>
        </w:rPr>
        <w:t xml:space="preserve"> Gazdasági, Településfejlesztési és Turisztikai Bizottság, Oktatási, Szociális és Kulturális Bizottság </w:t>
      </w:r>
    </w:p>
    <w:p w:rsidR="00101843" w:rsidRPr="00101843" w:rsidRDefault="00101843" w:rsidP="00101843">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sz w:val="24"/>
          <w:szCs w:val="24"/>
        </w:rPr>
      </w:pPr>
      <w:bookmarkStart w:id="0" w:name="_GoBack"/>
      <w:bookmarkEnd w:id="0"/>
    </w:p>
    <w:p w:rsidR="00101843" w:rsidRDefault="00101843" w:rsidP="00101843">
      <w:pPr>
        <w:jc w:val="both"/>
        <w:rPr>
          <w:rFonts w:ascii="Times New Roman" w:hAnsi="Times New Roman" w:cs="Times New Roman"/>
          <w:sz w:val="24"/>
          <w:szCs w:val="24"/>
        </w:rPr>
      </w:pPr>
      <w:r w:rsidRPr="00E768E5">
        <w:rPr>
          <w:rFonts w:ascii="Times New Roman" w:hAnsi="Times New Roman" w:cs="Times New Roman"/>
          <w:sz w:val="24"/>
          <w:szCs w:val="24"/>
        </w:rPr>
        <w:t>Tisztelt Képviselő-testület!</w:t>
      </w:r>
    </w:p>
    <w:p w:rsidR="00E10283" w:rsidRPr="00E768E5" w:rsidRDefault="00E10283" w:rsidP="00101843">
      <w:pPr>
        <w:jc w:val="both"/>
        <w:rPr>
          <w:rFonts w:ascii="Times New Roman" w:hAnsi="Times New Roman" w:cs="Times New Roman"/>
          <w:sz w:val="24"/>
          <w:szCs w:val="24"/>
        </w:rPr>
      </w:pPr>
    </w:p>
    <w:p w:rsidR="00E768E5" w:rsidRDefault="00E768E5" w:rsidP="00E768E5">
      <w:pPr>
        <w:spacing w:after="0"/>
        <w:jc w:val="both"/>
        <w:rPr>
          <w:rFonts w:ascii="Times New Roman" w:hAnsi="Times New Roman"/>
          <w:sz w:val="24"/>
          <w:szCs w:val="24"/>
        </w:rPr>
      </w:pPr>
      <w:r>
        <w:rPr>
          <w:rFonts w:ascii="Times New Roman" w:hAnsi="Times New Roman"/>
          <w:sz w:val="24"/>
          <w:szCs w:val="24"/>
        </w:rPr>
        <w:t>A Képviselő-testület részéről már többször felmerült igényként egyes, önkormányzat</w:t>
      </w:r>
      <w:r w:rsidR="00714C2E">
        <w:rPr>
          <w:rFonts w:ascii="Times New Roman" w:hAnsi="Times New Roman"/>
          <w:sz w:val="24"/>
          <w:szCs w:val="24"/>
        </w:rPr>
        <w:t>i</w:t>
      </w:r>
      <w:r>
        <w:rPr>
          <w:rFonts w:ascii="Times New Roman" w:hAnsi="Times New Roman"/>
          <w:sz w:val="24"/>
          <w:szCs w:val="24"/>
        </w:rPr>
        <w:t xml:space="preserve"> rendeletben szabályozott magatartások, kötelezettségek megsértésének, elmulasztásának szankcionálása. </w:t>
      </w:r>
    </w:p>
    <w:p w:rsidR="00E10283" w:rsidRDefault="00E10283" w:rsidP="00E768E5">
      <w:pPr>
        <w:spacing w:after="0"/>
        <w:jc w:val="both"/>
        <w:rPr>
          <w:rFonts w:ascii="Times New Roman" w:hAnsi="Times New Roman"/>
          <w:sz w:val="24"/>
          <w:szCs w:val="24"/>
        </w:rPr>
      </w:pPr>
    </w:p>
    <w:p w:rsidR="00E768E5" w:rsidRDefault="00E768E5" w:rsidP="00E768E5">
      <w:pPr>
        <w:spacing w:after="0"/>
        <w:jc w:val="both"/>
        <w:rPr>
          <w:rFonts w:ascii="Times New Roman" w:hAnsi="Times New Roman"/>
          <w:sz w:val="24"/>
          <w:szCs w:val="24"/>
        </w:rPr>
      </w:pPr>
      <w:r>
        <w:rPr>
          <w:rFonts w:ascii="Times New Roman" w:hAnsi="Times New Roman"/>
          <w:sz w:val="24"/>
          <w:szCs w:val="24"/>
        </w:rPr>
        <w:t>2012. április 15-éig volt arra lehetősége a helyi önkormányzatoknak, hogy rendeletben határozzák meg azon nem kívánatos magatartásokat, melyeket közigazgatási területükön szankcionálni kívántak, és ennek okán szabálysértésnek minősítettek.</w:t>
      </w:r>
    </w:p>
    <w:p w:rsidR="00E768E5" w:rsidRDefault="00E768E5" w:rsidP="00E768E5">
      <w:pPr>
        <w:spacing w:after="0"/>
        <w:jc w:val="both"/>
        <w:rPr>
          <w:rFonts w:ascii="Times New Roman" w:hAnsi="Times New Roman"/>
          <w:sz w:val="24"/>
          <w:szCs w:val="24"/>
        </w:rPr>
      </w:pPr>
      <w:r>
        <w:rPr>
          <w:rFonts w:ascii="Times New Roman" w:hAnsi="Times New Roman"/>
          <w:sz w:val="24"/>
          <w:szCs w:val="24"/>
        </w:rPr>
        <w:t xml:space="preserve">E lehetőség megszűnését követően a Magyarország helyi önkormányzatairól szóló 2011. évi CLXXXIX. törvény (a továbbiakban: </w:t>
      </w:r>
      <w:proofErr w:type="spellStart"/>
      <w:r>
        <w:rPr>
          <w:rFonts w:ascii="Times New Roman" w:hAnsi="Times New Roman"/>
          <w:sz w:val="24"/>
          <w:szCs w:val="24"/>
        </w:rPr>
        <w:t>Mötv</w:t>
      </w:r>
      <w:proofErr w:type="spellEnd"/>
      <w:r>
        <w:rPr>
          <w:rFonts w:ascii="Times New Roman" w:hAnsi="Times New Roman"/>
          <w:sz w:val="24"/>
          <w:szCs w:val="24"/>
        </w:rPr>
        <w:t xml:space="preserve">.) alapján alkothattak rendeletet a „tiltott, közösségellenes” magatartásokról. E lehetőséget az Alkotmánybíróság 38/2012. (IX. 14.) határozatával megsemmisítette, tekintettel arra, hogy az </w:t>
      </w:r>
      <w:proofErr w:type="spellStart"/>
      <w:r>
        <w:rPr>
          <w:rFonts w:ascii="Times New Roman" w:hAnsi="Times New Roman"/>
          <w:sz w:val="24"/>
          <w:szCs w:val="24"/>
        </w:rPr>
        <w:t>Mötv</w:t>
      </w:r>
      <w:proofErr w:type="spellEnd"/>
      <w:r>
        <w:rPr>
          <w:rFonts w:ascii="Times New Roman" w:hAnsi="Times New Roman"/>
          <w:sz w:val="24"/>
          <w:szCs w:val="24"/>
        </w:rPr>
        <w:t xml:space="preserve">. felhatalmazó szabályait alaptörvény-ellenesnek minősítette. </w:t>
      </w:r>
    </w:p>
    <w:p w:rsidR="00E768E5" w:rsidRDefault="00E768E5" w:rsidP="00E768E5">
      <w:pPr>
        <w:spacing w:after="0"/>
        <w:jc w:val="both"/>
        <w:rPr>
          <w:rFonts w:ascii="Times New Roman" w:hAnsi="Times New Roman"/>
          <w:sz w:val="24"/>
          <w:szCs w:val="24"/>
        </w:rPr>
      </w:pPr>
      <w:r>
        <w:rPr>
          <w:rFonts w:ascii="Times New Roman" w:hAnsi="Times New Roman"/>
          <w:sz w:val="24"/>
          <w:szCs w:val="24"/>
        </w:rPr>
        <w:t xml:space="preserve">Ezután, 2013. január 1-jétől nyílt meg a lehetőség az </w:t>
      </w:r>
      <w:proofErr w:type="spellStart"/>
      <w:r>
        <w:rPr>
          <w:rFonts w:ascii="Times New Roman" w:hAnsi="Times New Roman"/>
          <w:sz w:val="24"/>
          <w:szCs w:val="24"/>
        </w:rPr>
        <w:t>Mötv</w:t>
      </w:r>
      <w:proofErr w:type="spellEnd"/>
      <w:r>
        <w:rPr>
          <w:rFonts w:ascii="Times New Roman" w:hAnsi="Times New Roman"/>
          <w:sz w:val="24"/>
          <w:szCs w:val="24"/>
        </w:rPr>
        <w:t xml:space="preserve">. módosításával közösségi együttélés </w:t>
      </w:r>
      <w:proofErr w:type="gramStart"/>
      <w:r>
        <w:rPr>
          <w:rFonts w:ascii="Times New Roman" w:hAnsi="Times New Roman"/>
          <w:sz w:val="24"/>
          <w:szCs w:val="24"/>
        </w:rPr>
        <w:t>alapvető</w:t>
      </w:r>
      <w:proofErr w:type="gramEnd"/>
      <w:r>
        <w:rPr>
          <w:rFonts w:ascii="Times New Roman" w:hAnsi="Times New Roman"/>
          <w:sz w:val="24"/>
          <w:szCs w:val="24"/>
        </w:rPr>
        <w:t xml:space="preserve"> szabályainak, és be nem tartásuk jogkövetkezményei meghatározására, azzal, hogy e szabályok vonatkozásában az alapvető jogok biztosa az Alkotmánybírósághoz fordult, tekintettel arra, hogy álláspontja szerint e rendelkezések „ellentétesek a jogállamiság elvével, mivel a törvényben előírt anyagi jogi garanciák és az egyértelmű felhatalmazás hiányában sértik a jogállamiság elvéből folyó jogbiztonság és a közigazgatás törvény alá rendeltségének követelményét.” Az Alkotmánybíróság tavaly októberben döntött ezen indítvány elutasításáról. </w:t>
      </w:r>
    </w:p>
    <w:p w:rsidR="00E10283" w:rsidRDefault="00E10283" w:rsidP="00714C2E">
      <w:pPr>
        <w:spacing w:after="0"/>
        <w:jc w:val="both"/>
        <w:rPr>
          <w:rFonts w:ascii="Times New Roman" w:hAnsi="Times New Roman" w:cs="Times New Roman"/>
          <w:sz w:val="24"/>
          <w:szCs w:val="24"/>
        </w:rPr>
      </w:pPr>
    </w:p>
    <w:p w:rsidR="00101843" w:rsidRDefault="00714C2E" w:rsidP="00714C2E">
      <w:pPr>
        <w:spacing w:after="0"/>
        <w:jc w:val="both"/>
        <w:rPr>
          <w:rFonts w:ascii="Times New Roman" w:hAnsi="Times New Roman" w:cs="Times New Roman"/>
          <w:sz w:val="24"/>
          <w:szCs w:val="24"/>
        </w:rPr>
      </w:pPr>
      <w:r>
        <w:rPr>
          <w:rFonts w:ascii="Times New Roman" w:hAnsi="Times New Roman" w:cs="Times New Roman"/>
          <w:sz w:val="24"/>
          <w:szCs w:val="24"/>
        </w:rPr>
        <w:t>Legutóbb a Képviselőtestület május 2-i ülésén került napirendre a közösségi együttélés szabályainak meghatározása. Akkor a Képviselő-testület úgy döntött, hogy a rendelet megalkotása további előkészítést, az akkor készült előterjesztés további tanulmányozást igényel.</w:t>
      </w:r>
    </w:p>
    <w:p w:rsidR="00714C2E" w:rsidRDefault="00714C2E" w:rsidP="00714C2E">
      <w:pPr>
        <w:spacing w:after="0"/>
        <w:jc w:val="both"/>
        <w:rPr>
          <w:rFonts w:ascii="Times New Roman" w:hAnsi="Times New Roman" w:cs="Times New Roman"/>
          <w:sz w:val="24"/>
          <w:szCs w:val="24"/>
        </w:rPr>
      </w:pPr>
      <w:r>
        <w:rPr>
          <w:rFonts w:ascii="Times New Roman" w:hAnsi="Times New Roman" w:cs="Times New Roman"/>
          <w:sz w:val="24"/>
          <w:szCs w:val="24"/>
        </w:rPr>
        <w:t xml:space="preserve">Időközben összegyűjtésre kerültek azok az önkormányzati rendeletben meghatározott magatartások, melyek szankcionálatlansága problémát okozott. E magatartások –a javaslat szerint-egyelőre csak szűk körben kerülnének meghatározásra, </w:t>
      </w:r>
      <w:r w:rsidR="00E10283">
        <w:rPr>
          <w:rFonts w:ascii="Times New Roman" w:hAnsi="Times New Roman" w:cs="Times New Roman"/>
          <w:sz w:val="24"/>
          <w:szCs w:val="24"/>
        </w:rPr>
        <w:t>kerülve a túlszabályozottságot.</w:t>
      </w:r>
    </w:p>
    <w:p w:rsidR="00E10283" w:rsidRDefault="00E10283" w:rsidP="00E10283">
      <w:pPr>
        <w:pStyle w:val="Szvegtrzsbehzssal2"/>
        <w:spacing w:after="0" w:line="240" w:lineRule="auto"/>
        <w:ind w:left="0"/>
        <w:jc w:val="both"/>
        <w:rPr>
          <w:rFonts w:eastAsia="Calibri"/>
          <w:lang w:eastAsia="en-US"/>
        </w:rPr>
      </w:pPr>
    </w:p>
    <w:p w:rsidR="00E10283" w:rsidRDefault="00E10283" w:rsidP="00E10283">
      <w:pPr>
        <w:pStyle w:val="Szvegtrzsbehzssal2"/>
        <w:spacing w:after="0" w:line="240" w:lineRule="auto"/>
        <w:ind w:left="0"/>
        <w:jc w:val="both"/>
        <w:rPr>
          <w:rFonts w:eastAsia="Calibri"/>
          <w:lang w:eastAsia="en-US"/>
        </w:rPr>
      </w:pPr>
    </w:p>
    <w:p w:rsidR="00E10283" w:rsidRDefault="00E10283" w:rsidP="00E10283">
      <w:pPr>
        <w:pStyle w:val="Szvegtrzsbehzssal2"/>
        <w:spacing w:after="0" w:line="240" w:lineRule="auto"/>
        <w:ind w:left="0"/>
        <w:jc w:val="both"/>
        <w:rPr>
          <w:rFonts w:eastAsia="Calibri"/>
          <w:lang w:eastAsia="en-US"/>
        </w:rPr>
      </w:pPr>
    </w:p>
    <w:p w:rsidR="00E10283" w:rsidRPr="008E176C" w:rsidRDefault="00E10283" w:rsidP="00E10283">
      <w:pPr>
        <w:pStyle w:val="Szvegtrzsbehzssal2"/>
        <w:pBdr>
          <w:top w:val="single" w:sz="4" w:space="1" w:color="auto"/>
          <w:left w:val="single" w:sz="4" w:space="4" w:color="auto"/>
          <w:bottom w:val="single" w:sz="4" w:space="1" w:color="auto"/>
          <w:right w:val="single" w:sz="4" w:space="4" w:color="auto"/>
        </w:pBdr>
        <w:spacing w:after="0" w:line="240" w:lineRule="auto"/>
        <w:ind w:left="0"/>
        <w:jc w:val="both"/>
        <w:rPr>
          <w:rFonts w:eastAsia="Calibri"/>
          <w:lang w:eastAsia="en-US"/>
        </w:rPr>
      </w:pPr>
      <w:r w:rsidRPr="008E176C">
        <w:rPr>
          <w:rFonts w:eastAsia="Calibri"/>
          <w:lang w:eastAsia="en-US"/>
        </w:rPr>
        <w:t>A Magyarország helyi önkormányzatairól szóló 2011. évi CLXXXIX. törvény a közösségi együttélés alapvető szabályairól az alábbiak szerint rendelkezik:</w:t>
      </w:r>
    </w:p>
    <w:p w:rsidR="00E10283" w:rsidRPr="008E176C" w:rsidRDefault="00E10283" w:rsidP="00E10283">
      <w:pPr>
        <w:pStyle w:val="Szvegtrzsbehzssal2"/>
        <w:pBdr>
          <w:top w:val="single" w:sz="4" w:space="1" w:color="auto"/>
          <w:left w:val="single" w:sz="4" w:space="4" w:color="auto"/>
          <w:bottom w:val="single" w:sz="4" w:space="1" w:color="auto"/>
          <w:right w:val="single" w:sz="4" w:space="4" w:color="auto"/>
        </w:pBdr>
        <w:spacing w:after="0" w:line="240" w:lineRule="auto"/>
        <w:ind w:left="0"/>
        <w:jc w:val="both"/>
        <w:rPr>
          <w:rFonts w:eastAsia="Calibri"/>
          <w:lang w:eastAsia="en-US"/>
        </w:rPr>
      </w:pPr>
    </w:p>
    <w:p w:rsidR="00E10283" w:rsidRPr="008E176C" w:rsidRDefault="00E10283" w:rsidP="00E10283">
      <w:pPr>
        <w:pBdr>
          <w:top w:val="single" w:sz="4" w:space="1" w:color="auto"/>
          <w:left w:val="single" w:sz="4" w:space="4" w:color="auto"/>
          <w:bottom w:val="single" w:sz="4" w:space="1" w:color="auto"/>
          <w:right w:val="single" w:sz="4" w:space="4" w:color="auto"/>
        </w:pBdr>
        <w:autoSpaceDE w:val="0"/>
        <w:autoSpaceDN w:val="0"/>
        <w:adjustRightInd w:val="0"/>
        <w:ind w:firstLine="204"/>
        <w:jc w:val="both"/>
        <w:rPr>
          <w:rFonts w:ascii="Times New Roman" w:hAnsi="Times New Roman"/>
          <w:sz w:val="24"/>
          <w:szCs w:val="24"/>
        </w:rPr>
      </w:pPr>
      <w:r w:rsidRPr="008E176C">
        <w:rPr>
          <w:rFonts w:ascii="Times New Roman" w:hAnsi="Times New Roman"/>
          <w:b/>
          <w:bCs/>
          <w:sz w:val="24"/>
          <w:szCs w:val="24"/>
        </w:rPr>
        <w:t xml:space="preserve">8. § </w:t>
      </w:r>
      <w:r w:rsidRPr="008E176C">
        <w:rPr>
          <w:rFonts w:ascii="Times New Roman" w:hAnsi="Times New Roman"/>
          <w:sz w:val="24"/>
          <w:szCs w:val="24"/>
        </w:rPr>
        <w:t>(1) A helyi közösség tagjai a helyi önkormányzás alanyaként kötelesek:</w:t>
      </w:r>
    </w:p>
    <w:p w:rsidR="00E10283" w:rsidRPr="008E176C" w:rsidRDefault="00E10283" w:rsidP="00E10283">
      <w:pPr>
        <w:pBdr>
          <w:top w:val="single" w:sz="4" w:space="1" w:color="auto"/>
          <w:left w:val="single" w:sz="4" w:space="4" w:color="auto"/>
          <w:bottom w:val="single" w:sz="4" w:space="1" w:color="auto"/>
          <w:right w:val="single" w:sz="4" w:space="4" w:color="auto"/>
        </w:pBdr>
        <w:autoSpaceDE w:val="0"/>
        <w:autoSpaceDN w:val="0"/>
        <w:adjustRightInd w:val="0"/>
        <w:ind w:firstLine="204"/>
        <w:jc w:val="both"/>
        <w:rPr>
          <w:rFonts w:ascii="Times New Roman" w:hAnsi="Times New Roman"/>
          <w:sz w:val="24"/>
          <w:szCs w:val="24"/>
        </w:rPr>
      </w:pPr>
      <w:proofErr w:type="gramStart"/>
      <w:r w:rsidRPr="008E176C">
        <w:rPr>
          <w:rFonts w:ascii="Times New Roman" w:hAnsi="Times New Roman"/>
          <w:i/>
          <w:iCs/>
          <w:sz w:val="24"/>
          <w:szCs w:val="24"/>
        </w:rPr>
        <w:t>a</w:t>
      </w:r>
      <w:proofErr w:type="gramEnd"/>
      <w:r w:rsidRPr="008E176C">
        <w:rPr>
          <w:rFonts w:ascii="Times New Roman" w:hAnsi="Times New Roman"/>
          <w:i/>
          <w:iCs/>
          <w:sz w:val="24"/>
          <w:szCs w:val="24"/>
        </w:rPr>
        <w:t xml:space="preserve">) </w:t>
      </w:r>
      <w:r w:rsidRPr="008E176C">
        <w:rPr>
          <w:rFonts w:ascii="Times New Roman" w:hAnsi="Times New Roman"/>
          <w:sz w:val="24"/>
          <w:szCs w:val="24"/>
        </w:rPr>
        <w:t>öngondoskodással enyhíteni a közösségre háruló terheket, képességeik és lehetőségeik szerint hozzájárulni a közösségi feladatok ellátásához;</w:t>
      </w:r>
    </w:p>
    <w:p w:rsidR="00E10283" w:rsidRPr="008E176C" w:rsidRDefault="00E10283" w:rsidP="00E10283">
      <w:pPr>
        <w:pBdr>
          <w:top w:val="single" w:sz="4" w:space="1" w:color="auto"/>
          <w:left w:val="single" w:sz="4" w:space="4" w:color="auto"/>
          <w:bottom w:val="single" w:sz="4" w:space="1" w:color="auto"/>
          <w:right w:val="single" w:sz="4" w:space="4" w:color="auto"/>
        </w:pBdr>
        <w:autoSpaceDE w:val="0"/>
        <w:autoSpaceDN w:val="0"/>
        <w:adjustRightInd w:val="0"/>
        <w:ind w:firstLine="204"/>
        <w:jc w:val="both"/>
        <w:rPr>
          <w:rFonts w:ascii="Times New Roman" w:hAnsi="Times New Roman"/>
          <w:sz w:val="24"/>
          <w:szCs w:val="24"/>
        </w:rPr>
      </w:pPr>
      <w:r w:rsidRPr="008E176C">
        <w:rPr>
          <w:rFonts w:ascii="Times New Roman" w:hAnsi="Times New Roman"/>
          <w:i/>
          <w:iCs/>
          <w:sz w:val="24"/>
          <w:szCs w:val="24"/>
        </w:rPr>
        <w:t xml:space="preserve">b) </w:t>
      </w:r>
      <w:r w:rsidRPr="008E176C">
        <w:rPr>
          <w:rFonts w:ascii="Times New Roman" w:hAnsi="Times New Roman"/>
          <w:sz w:val="24"/>
          <w:szCs w:val="24"/>
        </w:rPr>
        <w:t>betartani és betartatni a közösségi együttélés alapvető szabályait.</w:t>
      </w:r>
    </w:p>
    <w:p w:rsidR="00E10283" w:rsidRPr="008E176C" w:rsidRDefault="00E10283" w:rsidP="00E10283">
      <w:pPr>
        <w:pBdr>
          <w:top w:val="single" w:sz="4" w:space="1" w:color="auto"/>
          <w:left w:val="single" w:sz="4" w:space="4" w:color="auto"/>
          <w:bottom w:val="single" w:sz="4" w:space="1" w:color="auto"/>
          <w:right w:val="single" w:sz="4" w:space="4" w:color="auto"/>
        </w:pBdr>
        <w:autoSpaceDE w:val="0"/>
        <w:autoSpaceDN w:val="0"/>
        <w:adjustRightInd w:val="0"/>
        <w:ind w:firstLine="204"/>
        <w:jc w:val="both"/>
        <w:rPr>
          <w:rFonts w:ascii="Times New Roman" w:hAnsi="Times New Roman"/>
          <w:sz w:val="24"/>
          <w:szCs w:val="24"/>
        </w:rPr>
      </w:pPr>
      <w:r w:rsidRPr="008E176C">
        <w:rPr>
          <w:rFonts w:ascii="Times New Roman" w:hAnsi="Times New Roman"/>
          <w:sz w:val="24"/>
          <w:szCs w:val="24"/>
        </w:rPr>
        <w:t>(2) A helyi önkormányzat képviselő-testülete rendeletében meghatározhatja az (1) bekezdésben foglalt kötelezettségek tartalmát, elmulasztásuk jogkövetkezményeit.</w:t>
      </w:r>
    </w:p>
    <w:p w:rsidR="00E10283" w:rsidRPr="008E176C" w:rsidRDefault="00E10283" w:rsidP="00E10283">
      <w:pPr>
        <w:pBdr>
          <w:top w:val="single" w:sz="4" w:space="1" w:color="auto"/>
          <w:left w:val="single" w:sz="4" w:space="4" w:color="auto"/>
          <w:bottom w:val="single" w:sz="4" w:space="1" w:color="auto"/>
          <w:right w:val="single" w:sz="4" w:space="4" w:color="auto"/>
        </w:pBdr>
        <w:autoSpaceDE w:val="0"/>
        <w:autoSpaceDN w:val="0"/>
        <w:adjustRightInd w:val="0"/>
        <w:ind w:firstLine="204"/>
        <w:jc w:val="both"/>
        <w:rPr>
          <w:rFonts w:ascii="Times New Roman" w:hAnsi="Times New Roman"/>
          <w:sz w:val="24"/>
          <w:szCs w:val="24"/>
        </w:rPr>
      </w:pPr>
      <w:r w:rsidRPr="008E176C">
        <w:rPr>
          <w:rFonts w:ascii="Times New Roman" w:hAnsi="Times New Roman"/>
          <w:sz w:val="24"/>
          <w:szCs w:val="24"/>
        </w:rPr>
        <w:t>…</w:t>
      </w:r>
    </w:p>
    <w:p w:rsidR="00E10283" w:rsidRPr="008E176C" w:rsidRDefault="00E10283" w:rsidP="00E10283">
      <w:pPr>
        <w:pBdr>
          <w:top w:val="single" w:sz="4" w:space="1" w:color="auto"/>
          <w:left w:val="single" w:sz="4" w:space="4" w:color="auto"/>
          <w:bottom w:val="single" w:sz="4" w:space="1" w:color="auto"/>
          <w:right w:val="single" w:sz="4" w:space="4" w:color="auto"/>
        </w:pBdr>
        <w:autoSpaceDE w:val="0"/>
        <w:autoSpaceDN w:val="0"/>
        <w:adjustRightInd w:val="0"/>
        <w:ind w:firstLine="204"/>
        <w:jc w:val="both"/>
        <w:rPr>
          <w:rFonts w:ascii="Times New Roman" w:hAnsi="Times New Roman"/>
          <w:sz w:val="24"/>
          <w:szCs w:val="24"/>
        </w:rPr>
      </w:pPr>
      <w:r w:rsidRPr="008E176C">
        <w:rPr>
          <w:rFonts w:ascii="Times New Roman" w:hAnsi="Times New Roman"/>
          <w:sz w:val="24"/>
          <w:szCs w:val="24"/>
        </w:rPr>
        <w:t>143. §</w:t>
      </w:r>
    </w:p>
    <w:p w:rsidR="00E10283" w:rsidRPr="008E176C" w:rsidRDefault="00E10283" w:rsidP="00E10283">
      <w:pPr>
        <w:pBdr>
          <w:top w:val="single" w:sz="4" w:space="1" w:color="auto"/>
          <w:left w:val="single" w:sz="4" w:space="4" w:color="auto"/>
          <w:bottom w:val="single" w:sz="4" w:space="1" w:color="auto"/>
          <w:right w:val="single" w:sz="4" w:space="4" w:color="auto"/>
        </w:pBdr>
        <w:autoSpaceDE w:val="0"/>
        <w:autoSpaceDN w:val="0"/>
        <w:adjustRightInd w:val="0"/>
        <w:ind w:firstLine="204"/>
        <w:jc w:val="both"/>
        <w:rPr>
          <w:rFonts w:ascii="Times New Roman" w:hAnsi="Times New Roman"/>
          <w:sz w:val="24"/>
          <w:szCs w:val="24"/>
        </w:rPr>
      </w:pPr>
      <w:r w:rsidRPr="008E176C">
        <w:rPr>
          <w:rFonts w:ascii="Times New Roman" w:hAnsi="Times New Roman"/>
          <w:sz w:val="24"/>
          <w:szCs w:val="24"/>
        </w:rPr>
        <w:t>(4) Felhatalmazást kap a helyi önkormányzat képviselő-testülete, hogy rendeletben határozza meg:</w:t>
      </w:r>
    </w:p>
    <w:p w:rsidR="00E10283" w:rsidRPr="008E176C" w:rsidRDefault="00E10283" w:rsidP="00E10283">
      <w:pPr>
        <w:pBdr>
          <w:top w:val="single" w:sz="4" w:space="1" w:color="auto"/>
          <w:left w:val="single" w:sz="4" w:space="4" w:color="auto"/>
          <w:bottom w:val="single" w:sz="4" w:space="1" w:color="auto"/>
          <w:right w:val="single" w:sz="4" w:space="4" w:color="auto"/>
        </w:pBdr>
        <w:autoSpaceDE w:val="0"/>
        <w:autoSpaceDN w:val="0"/>
        <w:adjustRightInd w:val="0"/>
        <w:ind w:firstLine="204"/>
        <w:jc w:val="both"/>
        <w:rPr>
          <w:rFonts w:ascii="Times New Roman" w:hAnsi="Times New Roman"/>
          <w:sz w:val="24"/>
          <w:szCs w:val="24"/>
        </w:rPr>
      </w:pPr>
      <w:r w:rsidRPr="008E176C">
        <w:rPr>
          <w:rFonts w:ascii="Times New Roman" w:hAnsi="Times New Roman"/>
          <w:i/>
          <w:iCs/>
          <w:sz w:val="24"/>
          <w:szCs w:val="24"/>
        </w:rPr>
        <w:t xml:space="preserve">d) </w:t>
      </w:r>
      <w:r w:rsidRPr="008E176C">
        <w:rPr>
          <w:rFonts w:ascii="Times New Roman" w:hAnsi="Times New Roman"/>
          <w:sz w:val="24"/>
          <w:szCs w:val="24"/>
        </w:rPr>
        <w:t>az öngondoskodás és a közösségi feladatok ellátásához való hozzájárulás, továbbá a közösségi együttélés alapvető szabályait, valamint ezek elmulasztásának jogkövetkezményeit;</w:t>
      </w:r>
    </w:p>
    <w:p w:rsidR="00E10283" w:rsidRDefault="00E10283" w:rsidP="00E10283">
      <w:pPr>
        <w:jc w:val="both"/>
        <w:rPr>
          <w:rFonts w:ascii="Times New Roman" w:hAnsi="Times New Roman"/>
          <w:sz w:val="24"/>
          <w:szCs w:val="24"/>
        </w:rPr>
      </w:pPr>
    </w:p>
    <w:p w:rsidR="00E10283" w:rsidRPr="00E10283" w:rsidRDefault="00E10283" w:rsidP="00E10283">
      <w:pPr>
        <w:pBdr>
          <w:top w:val="single" w:sz="4" w:space="1" w:color="auto"/>
          <w:left w:val="single" w:sz="4" w:space="4" w:color="auto"/>
          <w:bottom w:val="single" w:sz="4" w:space="1" w:color="auto"/>
          <w:right w:val="single" w:sz="4" w:space="4" w:color="auto"/>
        </w:pBdr>
        <w:jc w:val="both"/>
        <w:rPr>
          <w:rFonts w:ascii="Times New Roman" w:hAnsi="Times New Roman"/>
          <w:b/>
          <w:sz w:val="24"/>
          <w:szCs w:val="24"/>
        </w:rPr>
      </w:pPr>
      <w:r w:rsidRPr="008E176C">
        <w:rPr>
          <w:rFonts w:ascii="Times New Roman" w:hAnsi="Times New Roman"/>
          <w:sz w:val="24"/>
          <w:szCs w:val="24"/>
        </w:rPr>
        <w:t xml:space="preserve">A közigazgatási hatósági eljárás és szolgáltatás általános szabályairól szóló 2004. évi CXL. törvény </w:t>
      </w:r>
      <w:r w:rsidRPr="008E176C">
        <w:rPr>
          <w:rFonts w:ascii="Times New Roman" w:hAnsi="Times New Roman"/>
          <w:bCs/>
          <w:sz w:val="24"/>
          <w:szCs w:val="24"/>
        </w:rPr>
        <w:t>94/A. §</w:t>
      </w:r>
      <w:r w:rsidRPr="008E176C">
        <w:rPr>
          <w:rFonts w:ascii="Times New Roman" w:hAnsi="Times New Roman"/>
          <w:b/>
          <w:bCs/>
          <w:sz w:val="24"/>
          <w:szCs w:val="24"/>
        </w:rPr>
        <w:t xml:space="preserve"> </w:t>
      </w:r>
      <w:r w:rsidRPr="008E176C">
        <w:rPr>
          <w:rFonts w:ascii="Times New Roman" w:hAnsi="Times New Roman"/>
          <w:sz w:val="24"/>
          <w:szCs w:val="24"/>
        </w:rPr>
        <w:t xml:space="preserve">(1a) bekezdése szerint a helyi önkormányzat képviselő-testületének rendelete alapján megállapítható </w:t>
      </w:r>
      <w:r w:rsidRPr="00E10283">
        <w:rPr>
          <w:rFonts w:ascii="Times New Roman" w:hAnsi="Times New Roman"/>
          <w:b/>
          <w:sz w:val="24"/>
          <w:szCs w:val="24"/>
        </w:rPr>
        <w:t>közigazgatási bírság felső határa - a jogsértő személyétől függően - természetes személyek esetén kétszázezer forint, jogi személyek és jogi személyiséggel nem rendelkező szervezetek esetén kétmillió forint lehet.</w:t>
      </w:r>
      <w:r w:rsidRPr="008E176C">
        <w:rPr>
          <w:rFonts w:ascii="Times New Roman" w:hAnsi="Times New Roman"/>
          <w:sz w:val="24"/>
          <w:szCs w:val="24"/>
        </w:rPr>
        <w:t xml:space="preserve"> A közigazgatási bírság </w:t>
      </w:r>
      <w:r w:rsidRPr="00E10283">
        <w:rPr>
          <w:rFonts w:ascii="Times New Roman" w:hAnsi="Times New Roman"/>
          <w:b/>
          <w:sz w:val="24"/>
          <w:szCs w:val="24"/>
        </w:rPr>
        <w:t>felső határát az önkormányzati rendeletben a jogsértés jellegével arányban kell megállapítani.</w:t>
      </w:r>
    </w:p>
    <w:p w:rsidR="00E10283" w:rsidRPr="008E176C" w:rsidRDefault="00E10283" w:rsidP="00E10283">
      <w:pPr>
        <w:jc w:val="both"/>
        <w:rPr>
          <w:rFonts w:ascii="Times New Roman" w:hAnsi="Times New Roman"/>
          <w:sz w:val="24"/>
          <w:szCs w:val="24"/>
        </w:rPr>
      </w:pPr>
      <w:r w:rsidRPr="008E176C">
        <w:rPr>
          <w:rFonts w:ascii="Times New Roman" w:hAnsi="Times New Roman"/>
          <w:sz w:val="24"/>
          <w:szCs w:val="24"/>
        </w:rPr>
        <w:t>A közösségi együttélés alapvető szabályainak megsértése miatt indított eljárások során a közigazgatási hatósági eljárás és szolgáltatás általános szabályairól szóló 2004. évi CXL. törvény rendelkezéseit kell alkalmazni. A közösségi együttélés alapvető szabályait sértő magatartások meghatározásán, valamint a kiszabható bírság maximális mérté</w:t>
      </w:r>
      <w:r>
        <w:rPr>
          <w:rFonts w:ascii="Times New Roman" w:hAnsi="Times New Roman"/>
          <w:sz w:val="24"/>
          <w:szCs w:val="24"/>
        </w:rPr>
        <w:t>kén túl meg kell határozni</w:t>
      </w:r>
      <w:r w:rsidRPr="008E176C">
        <w:rPr>
          <w:rFonts w:ascii="Times New Roman" w:hAnsi="Times New Roman"/>
          <w:sz w:val="24"/>
          <w:szCs w:val="24"/>
        </w:rPr>
        <w:t xml:space="preserve"> az eljárás lefolytatására hatáskörrel rendelkező szervet.</w:t>
      </w:r>
    </w:p>
    <w:p w:rsidR="00E10283" w:rsidRDefault="00E10283" w:rsidP="00714C2E">
      <w:pPr>
        <w:spacing w:after="0"/>
        <w:jc w:val="both"/>
        <w:rPr>
          <w:rFonts w:ascii="Times New Roman" w:hAnsi="Times New Roman" w:cs="Times New Roman"/>
          <w:sz w:val="24"/>
          <w:szCs w:val="24"/>
        </w:rPr>
      </w:pPr>
    </w:p>
    <w:p w:rsidR="00E10283" w:rsidRDefault="00E10283" w:rsidP="00E10283">
      <w:pPr>
        <w:rPr>
          <w:rFonts w:ascii="Times New Roman" w:hAnsi="Times New Roman" w:cs="Times New Roman"/>
          <w:sz w:val="24"/>
          <w:szCs w:val="24"/>
        </w:rPr>
      </w:pPr>
      <w:r>
        <w:rPr>
          <w:rFonts w:ascii="Times New Roman" w:hAnsi="Times New Roman" w:cs="Times New Roman"/>
          <w:sz w:val="24"/>
          <w:szCs w:val="24"/>
        </w:rPr>
        <w:t>INDOKOLÁS</w:t>
      </w:r>
    </w:p>
    <w:p w:rsidR="00E10283" w:rsidRDefault="00E10283" w:rsidP="00E10283">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A Magyarország helyi önkormányzatairól szóló 2011. évi CLXXXIX. törvény ad arra lehetőséget az önkormányzatoknak, hogy meghatározzák a közösségi együttélés alapvető szabályit, valamint ezek elmulasztásának jogkövetkezményeit. A rendelet megalkotásának indoka a Képviselő-testület azon igénye, mely szerint kerüljenek szankcionálásra egyes, önkormányzati rendeletekben meghatározott magatartások. </w:t>
      </w:r>
    </w:p>
    <w:p w:rsidR="00E10283" w:rsidRDefault="00E10283" w:rsidP="00E10283">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A rendeletalkotás elmaradása esetén e magtartások (mint ahogy eddig is) továbbra is szabályozottak maradnak, megsértésükhöz azonban továbbra sem fog szankció fűződni. </w:t>
      </w:r>
    </w:p>
    <w:p w:rsidR="004A02E2" w:rsidRDefault="004A02E2" w:rsidP="004A02E2">
      <w:pPr>
        <w:jc w:val="both"/>
        <w:rPr>
          <w:rFonts w:ascii="Times New Roman" w:hAnsi="Times New Roman" w:cs="Times New Roman"/>
          <w:sz w:val="24"/>
          <w:szCs w:val="24"/>
        </w:rPr>
      </w:pPr>
      <w:r>
        <w:rPr>
          <w:rFonts w:ascii="Times New Roman" w:hAnsi="Times New Roman" w:cs="Times New Roman"/>
          <w:sz w:val="24"/>
          <w:szCs w:val="24"/>
        </w:rPr>
        <w:t>Az 1. §</w:t>
      </w:r>
      <w:proofErr w:type="spellStart"/>
      <w:r>
        <w:rPr>
          <w:rFonts w:ascii="Times New Roman" w:hAnsi="Times New Roman" w:cs="Times New Roman"/>
          <w:sz w:val="24"/>
          <w:szCs w:val="24"/>
        </w:rPr>
        <w:t>-ban</w:t>
      </w:r>
      <w:proofErr w:type="spellEnd"/>
      <w:r>
        <w:rPr>
          <w:rFonts w:ascii="Times New Roman" w:hAnsi="Times New Roman" w:cs="Times New Roman"/>
          <w:sz w:val="24"/>
          <w:szCs w:val="24"/>
        </w:rPr>
        <w:t xml:space="preserve"> az általános szabályok kerülnek meghatározásra (mi az a közösségi együttélés alapvető szabályait sértő magatartás, kinek a hatáskörébe tartozik az eljárás).</w:t>
      </w:r>
    </w:p>
    <w:p w:rsidR="004A02E2" w:rsidRDefault="004A02E2" w:rsidP="004A02E2">
      <w:pPr>
        <w:jc w:val="both"/>
        <w:rPr>
          <w:rFonts w:ascii="Times New Roman" w:hAnsi="Times New Roman" w:cs="Times New Roman"/>
          <w:sz w:val="24"/>
          <w:szCs w:val="24"/>
        </w:rPr>
      </w:pPr>
      <w:r>
        <w:rPr>
          <w:rFonts w:ascii="Times New Roman" w:hAnsi="Times New Roman" w:cs="Times New Roman"/>
          <w:sz w:val="24"/>
          <w:szCs w:val="24"/>
        </w:rPr>
        <w:lastRenderedPageBreak/>
        <w:t>A 2. §</w:t>
      </w:r>
      <w:proofErr w:type="spellStart"/>
      <w:r>
        <w:rPr>
          <w:rFonts w:ascii="Times New Roman" w:hAnsi="Times New Roman" w:cs="Times New Roman"/>
          <w:sz w:val="24"/>
          <w:szCs w:val="24"/>
        </w:rPr>
        <w:t>-ban</w:t>
      </w:r>
      <w:proofErr w:type="spellEnd"/>
      <w:r>
        <w:rPr>
          <w:rFonts w:ascii="Times New Roman" w:hAnsi="Times New Roman" w:cs="Times New Roman"/>
          <w:sz w:val="24"/>
          <w:szCs w:val="24"/>
        </w:rPr>
        <w:t xml:space="preserve"> kerül meghatározásra a bírság maximálisan kiszabható összege, és az annak megfizetésével kapcsolatos technikai szabályok.</w:t>
      </w:r>
    </w:p>
    <w:p w:rsidR="004A02E2" w:rsidRDefault="004A02E2" w:rsidP="004A02E2">
      <w:pPr>
        <w:jc w:val="both"/>
        <w:rPr>
          <w:rFonts w:ascii="Times New Roman" w:hAnsi="Times New Roman" w:cs="Times New Roman"/>
          <w:sz w:val="24"/>
          <w:szCs w:val="24"/>
        </w:rPr>
      </w:pPr>
      <w:r>
        <w:rPr>
          <w:rFonts w:ascii="Times New Roman" w:hAnsi="Times New Roman" w:cs="Times New Roman"/>
          <w:sz w:val="24"/>
          <w:szCs w:val="24"/>
        </w:rPr>
        <w:t>A 3. §</w:t>
      </w:r>
      <w:proofErr w:type="spellStart"/>
      <w:r>
        <w:rPr>
          <w:rFonts w:ascii="Times New Roman" w:hAnsi="Times New Roman" w:cs="Times New Roman"/>
          <w:sz w:val="24"/>
          <w:szCs w:val="24"/>
        </w:rPr>
        <w:t>-ban</w:t>
      </w:r>
      <w:proofErr w:type="spellEnd"/>
      <w:r>
        <w:rPr>
          <w:rFonts w:ascii="Times New Roman" w:hAnsi="Times New Roman" w:cs="Times New Roman"/>
          <w:sz w:val="24"/>
          <w:szCs w:val="24"/>
        </w:rPr>
        <w:t xml:space="preserve"> a közösségi együttélés alapvető szabályit sértő magatartások kerülnek meghatározásra.</w:t>
      </w:r>
    </w:p>
    <w:p w:rsidR="004A02E2" w:rsidRDefault="004A02E2" w:rsidP="004A02E2">
      <w:pPr>
        <w:jc w:val="both"/>
        <w:rPr>
          <w:rFonts w:ascii="Times New Roman" w:hAnsi="Times New Roman" w:cs="Times New Roman"/>
          <w:sz w:val="24"/>
          <w:szCs w:val="24"/>
        </w:rPr>
      </w:pPr>
      <w:r>
        <w:rPr>
          <w:rFonts w:ascii="Times New Roman" w:hAnsi="Times New Roman" w:cs="Times New Roman"/>
          <w:sz w:val="24"/>
          <w:szCs w:val="24"/>
        </w:rPr>
        <w:t xml:space="preserve">A 4. § rendelkezik a hatályba lépésről, ami 2017. január 1. annak érdekében, hogy kellő felkészülési idő álljon rendelkezésre. </w:t>
      </w:r>
    </w:p>
    <w:p w:rsidR="00E10283" w:rsidRPr="00E343B0" w:rsidRDefault="00E10283" w:rsidP="00E10283">
      <w:pPr>
        <w:spacing w:after="0"/>
        <w:ind w:firstLine="240"/>
        <w:contextualSpacing/>
        <w:jc w:val="center"/>
        <w:outlineLvl w:val="0"/>
        <w:rPr>
          <w:rFonts w:ascii="Times New Roman" w:hAnsi="Times New Roman" w:cs="Times New Roman"/>
          <w:b/>
          <w:bCs/>
          <w:sz w:val="24"/>
          <w:szCs w:val="24"/>
          <w:bdr w:val="none" w:sz="0" w:space="0" w:color="auto" w:frame="1"/>
        </w:rPr>
      </w:pPr>
      <w:r w:rsidRPr="00E343B0">
        <w:rPr>
          <w:rFonts w:ascii="Times New Roman" w:hAnsi="Times New Roman" w:cs="Times New Roman"/>
          <w:b/>
          <w:bCs/>
          <w:sz w:val="24"/>
          <w:szCs w:val="24"/>
          <w:bdr w:val="none" w:sz="0" w:space="0" w:color="auto" w:frame="1"/>
        </w:rPr>
        <w:t>Előzetes hatásvizsgálat</w:t>
      </w:r>
    </w:p>
    <w:p w:rsidR="00E10283" w:rsidRPr="00E343B0" w:rsidRDefault="00E10283" w:rsidP="00E10283">
      <w:pPr>
        <w:spacing w:after="0"/>
        <w:ind w:firstLine="240"/>
        <w:contextualSpacing/>
        <w:jc w:val="center"/>
        <w:rPr>
          <w:rFonts w:ascii="Times New Roman" w:hAnsi="Times New Roman" w:cs="Times New Roman"/>
          <w:b/>
          <w:bCs/>
          <w:sz w:val="24"/>
          <w:szCs w:val="24"/>
          <w:bdr w:val="none" w:sz="0" w:space="0" w:color="auto" w:frame="1"/>
        </w:rPr>
      </w:pPr>
      <w:proofErr w:type="gramStart"/>
      <w:r w:rsidRPr="00E343B0">
        <w:rPr>
          <w:rFonts w:ascii="Times New Roman" w:hAnsi="Times New Roman" w:cs="Times New Roman"/>
          <w:b/>
          <w:bCs/>
          <w:sz w:val="24"/>
          <w:szCs w:val="24"/>
          <w:bdr w:val="none" w:sz="0" w:space="0" w:color="auto" w:frame="1"/>
        </w:rPr>
        <w:t>a</w:t>
      </w:r>
      <w:proofErr w:type="gramEnd"/>
      <w:r w:rsidRPr="00E343B0">
        <w:rPr>
          <w:rFonts w:ascii="Times New Roman" w:hAnsi="Times New Roman" w:cs="Times New Roman"/>
          <w:b/>
          <w:bCs/>
          <w:sz w:val="24"/>
          <w:szCs w:val="24"/>
          <w:bdr w:val="none" w:sz="0" w:space="0" w:color="auto" w:frame="1"/>
        </w:rPr>
        <w:t xml:space="preserve"> jogalkotásról szóló 2010. évi CXXX. törvény 17.§ (1) bekezdése alapján</w:t>
      </w:r>
    </w:p>
    <w:p w:rsidR="00E10283" w:rsidRPr="00E343B0" w:rsidRDefault="00E10283" w:rsidP="00E10283">
      <w:pPr>
        <w:spacing w:after="0"/>
        <w:ind w:firstLine="240"/>
        <w:contextualSpacing/>
        <w:jc w:val="center"/>
        <w:rPr>
          <w:rFonts w:ascii="Times New Roman" w:hAnsi="Times New Roman" w:cs="Times New Roman"/>
          <w:b/>
          <w:bCs/>
          <w:sz w:val="24"/>
          <w:szCs w:val="24"/>
          <w:bdr w:val="none" w:sz="0" w:space="0" w:color="auto" w:frame="1"/>
        </w:rPr>
      </w:pPr>
    </w:p>
    <w:p w:rsidR="004A02E2" w:rsidRDefault="00E10283" w:rsidP="004A02E2">
      <w:pPr>
        <w:spacing w:after="0"/>
        <w:ind w:left="2880" w:hanging="2880"/>
        <w:contextualSpacing/>
        <w:jc w:val="both"/>
        <w:rPr>
          <w:rFonts w:ascii="Times New Roman" w:hAnsi="Times New Roman" w:cs="Times New Roman"/>
          <w:sz w:val="24"/>
          <w:szCs w:val="24"/>
        </w:rPr>
      </w:pPr>
      <w:r w:rsidRPr="00E343B0">
        <w:rPr>
          <w:rFonts w:ascii="Times New Roman" w:hAnsi="Times New Roman" w:cs="Times New Roman"/>
          <w:bCs/>
          <w:sz w:val="24"/>
          <w:szCs w:val="24"/>
          <w:bdr w:val="none" w:sz="0" w:space="0" w:color="auto" w:frame="1"/>
        </w:rPr>
        <w:t xml:space="preserve">A rendelet-tervezet címe: </w:t>
      </w:r>
      <w:r>
        <w:rPr>
          <w:rFonts w:ascii="Times New Roman" w:hAnsi="Times New Roman" w:cs="Times New Roman"/>
          <w:bCs/>
          <w:sz w:val="24"/>
          <w:szCs w:val="24"/>
          <w:bdr w:val="none" w:sz="0" w:space="0" w:color="auto" w:frame="1"/>
        </w:rPr>
        <w:t>Révfülöp Nagyk</w:t>
      </w:r>
      <w:r w:rsidRPr="00E343B0">
        <w:rPr>
          <w:rFonts w:ascii="Times New Roman" w:hAnsi="Times New Roman" w:cs="Times New Roman"/>
          <w:bCs/>
          <w:sz w:val="24"/>
          <w:szCs w:val="24"/>
          <w:bdr w:val="none" w:sz="0" w:space="0" w:color="auto" w:frame="1"/>
        </w:rPr>
        <w:t xml:space="preserve">özség Önkormányzata </w:t>
      </w:r>
      <w:proofErr w:type="gramStart"/>
      <w:r w:rsidRPr="00E343B0">
        <w:rPr>
          <w:rFonts w:ascii="Times New Roman" w:hAnsi="Times New Roman" w:cs="Times New Roman"/>
          <w:bCs/>
          <w:sz w:val="24"/>
          <w:szCs w:val="24"/>
          <w:bdr w:val="none" w:sz="0" w:space="0" w:color="auto" w:frame="1"/>
        </w:rPr>
        <w:t>Képviselő-testülete …</w:t>
      </w:r>
      <w:proofErr w:type="gramEnd"/>
      <w:r w:rsidRPr="00E343B0">
        <w:rPr>
          <w:rFonts w:ascii="Times New Roman" w:hAnsi="Times New Roman" w:cs="Times New Roman"/>
          <w:bCs/>
          <w:sz w:val="24"/>
          <w:szCs w:val="24"/>
          <w:bdr w:val="none" w:sz="0" w:space="0" w:color="auto" w:frame="1"/>
        </w:rPr>
        <w:t xml:space="preserve">/2016.(…..) önkormányzati rendelete </w:t>
      </w:r>
      <w:r>
        <w:rPr>
          <w:rFonts w:ascii="Times New Roman" w:hAnsi="Times New Roman" w:cs="Times New Roman"/>
          <w:sz w:val="24"/>
          <w:szCs w:val="24"/>
        </w:rPr>
        <w:t xml:space="preserve">a </w:t>
      </w:r>
      <w:r w:rsidR="004A02E2">
        <w:rPr>
          <w:rFonts w:ascii="Times New Roman" w:hAnsi="Times New Roman" w:cs="Times New Roman"/>
          <w:sz w:val="24"/>
          <w:szCs w:val="24"/>
        </w:rPr>
        <w:t>közösségi együttélés alapvető szabályai elmulasztásának jogkövetkezményéről</w:t>
      </w:r>
    </w:p>
    <w:p w:rsidR="00E10283" w:rsidRPr="00E343B0" w:rsidRDefault="00E10283" w:rsidP="004A02E2">
      <w:pPr>
        <w:spacing w:after="0"/>
        <w:ind w:left="2880" w:hanging="2880"/>
        <w:contextualSpacing/>
        <w:jc w:val="both"/>
        <w:rPr>
          <w:rFonts w:ascii="Times New Roman" w:hAnsi="Times New Roman" w:cs="Times New Roman"/>
          <w:bCs/>
          <w:sz w:val="24"/>
          <w:szCs w:val="24"/>
          <w:bdr w:val="none" w:sz="0" w:space="0" w:color="auto" w:frame="1"/>
        </w:rPr>
      </w:pPr>
      <w:r w:rsidRPr="00E343B0">
        <w:rPr>
          <w:rFonts w:ascii="Times New Roman" w:hAnsi="Times New Roman" w:cs="Times New Roman"/>
          <w:bCs/>
          <w:sz w:val="24"/>
          <w:szCs w:val="24"/>
          <w:bdr w:val="none" w:sz="0" w:space="0" w:color="auto" w:frame="1"/>
        </w:rPr>
        <w:t>Társadalmi-gazdasági hatása:</w:t>
      </w:r>
      <w:r w:rsidRPr="00E343B0">
        <w:rPr>
          <w:rFonts w:ascii="Times New Roman" w:hAnsi="Times New Roman" w:cs="Times New Roman"/>
          <w:bCs/>
          <w:sz w:val="24"/>
          <w:szCs w:val="24"/>
          <w:bdr w:val="none" w:sz="0" w:space="0" w:color="auto" w:frame="1"/>
        </w:rPr>
        <w:tab/>
      </w:r>
      <w:r w:rsidR="004A02E2">
        <w:rPr>
          <w:rFonts w:ascii="Times New Roman" w:hAnsi="Times New Roman" w:cs="Times New Roman"/>
          <w:bCs/>
          <w:sz w:val="24"/>
          <w:szCs w:val="24"/>
          <w:bdr w:val="none" w:sz="0" w:space="0" w:color="auto" w:frame="1"/>
        </w:rPr>
        <w:t xml:space="preserve">Egyes, önkormányzati rendeletben meghatározott magatartási szabályok megsértésének, kötelezettségek elmulasztásának szankcionálásával, amennyiben ez a gyakorlatban jól fog működni, e magatartások visszaszorulása várható. </w:t>
      </w:r>
      <w:r w:rsidRPr="00E343B0">
        <w:rPr>
          <w:rFonts w:ascii="Times New Roman" w:hAnsi="Times New Roman" w:cs="Times New Roman"/>
          <w:sz w:val="24"/>
          <w:szCs w:val="24"/>
        </w:rPr>
        <w:t xml:space="preserve"> </w:t>
      </w:r>
    </w:p>
    <w:p w:rsidR="00E10283" w:rsidRPr="00E343B0" w:rsidRDefault="00E10283" w:rsidP="004A02E2">
      <w:pPr>
        <w:spacing w:after="0"/>
        <w:ind w:left="2832" w:hanging="2832"/>
        <w:contextualSpacing/>
        <w:jc w:val="both"/>
        <w:rPr>
          <w:rFonts w:ascii="Times New Roman" w:hAnsi="Times New Roman" w:cs="Times New Roman"/>
          <w:sz w:val="24"/>
          <w:szCs w:val="24"/>
        </w:rPr>
      </w:pPr>
      <w:r w:rsidRPr="00E343B0">
        <w:rPr>
          <w:rFonts w:ascii="Times New Roman" w:hAnsi="Times New Roman" w:cs="Times New Roman"/>
          <w:bCs/>
          <w:sz w:val="24"/>
          <w:szCs w:val="24"/>
          <w:bdr w:val="none" w:sz="0" w:space="0" w:color="auto" w:frame="1"/>
        </w:rPr>
        <w:t xml:space="preserve">Költségvetési hatása: </w:t>
      </w:r>
      <w:r w:rsidRPr="00E343B0">
        <w:rPr>
          <w:rFonts w:ascii="Times New Roman" w:hAnsi="Times New Roman" w:cs="Times New Roman"/>
          <w:bCs/>
          <w:sz w:val="24"/>
          <w:szCs w:val="24"/>
          <w:bdr w:val="none" w:sz="0" w:space="0" w:color="auto" w:frame="1"/>
        </w:rPr>
        <w:tab/>
      </w:r>
      <w:r w:rsidR="004A02E2">
        <w:rPr>
          <w:rFonts w:ascii="Times New Roman" w:hAnsi="Times New Roman" w:cs="Times New Roman"/>
          <w:bCs/>
          <w:sz w:val="24"/>
          <w:szCs w:val="24"/>
          <w:bdr w:val="none" w:sz="0" w:space="0" w:color="auto" w:frame="1"/>
        </w:rPr>
        <w:t xml:space="preserve">Jelenleg pontosan nem mérhető, a kiszabott bírságot az Önkormányzat költségvetési számlája javára kell megfizetni, melyből várható plusz bevétel, ami azonban, tekintettel arra, hogy elsősorban nem a bevételek növelése a cél a rendelet megalkotásával, vélhetően nem lesz túl jelentős. </w:t>
      </w:r>
    </w:p>
    <w:p w:rsidR="00E10283" w:rsidRPr="00E343B0" w:rsidRDefault="00E10283" w:rsidP="00DD5534">
      <w:pPr>
        <w:spacing w:after="0"/>
        <w:contextualSpacing/>
        <w:jc w:val="both"/>
        <w:rPr>
          <w:rFonts w:ascii="Times New Roman" w:hAnsi="Times New Roman" w:cs="Times New Roman"/>
          <w:bCs/>
          <w:sz w:val="24"/>
          <w:szCs w:val="24"/>
          <w:bdr w:val="none" w:sz="0" w:space="0" w:color="auto" w:frame="1"/>
        </w:rPr>
      </w:pPr>
      <w:r w:rsidRPr="00E343B0">
        <w:rPr>
          <w:rFonts w:ascii="Times New Roman" w:hAnsi="Times New Roman" w:cs="Times New Roman"/>
          <w:bCs/>
          <w:sz w:val="24"/>
          <w:szCs w:val="24"/>
          <w:bdr w:val="none" w:sz="0" w:space="0" w:color="auto" w:frame="1"/>
        </w:rPr>
        <w:t xml:space="preserve">Környezeti, </w:t>
      </w:r>
      <w:r w:rsidR="004A02E2">
        <w:rPr>
          <w:rFonts w:ascii="Times New Roman" w:hAnsi="Times New Roman" w:cs="Times New Roman"/>
          <w:bCs/>
          <w:sz w:val="24"/>
          <w:szCs w:val="24"/>
          <w:bdr w:val="none" w:sz="0" w:space="0" w:color="auto" w:frame="1"/>
        </w:rPr>
        <w:t xml:space="preserve">egészségi következményei: a tervezetben szerepelnek a környezetvédelemmel kapcsolatos tiltott </w:t>
      </w:r>
      <w:r w:rsidR="00DD5534">
        <w:rPr>
          <w:rFonts w:ascii="Times New Roman" w:hAnsi="Times New Roman" w:cs="Times New Roman"/>
          <w:bCs/>
          <w:sz w:val="24"/>
          <w:szCs w:val="24"/>
          <w:bdr w:val="none" w:sz="0" w:space="0" w:color="auto" w:frame="1"/>
        </w:rPr>
        <w:t xml:space="preserve">és szankcionált </w:t>
      </w:r>
      <w:r w:rsidR="004A02E2">
        <w:rPr>
          <w:rFonts w:ascii="Times New Roman" w:hAnsi="Times New Roman" w:cs="Times New Roman"/>
          <w:bCs/>
          <w:sz w:val="24"/>
          <w:szCs w:val="24"/>
          <w:bdr w:val="none" w:sz="0" w:space="0" w:color="auto" w:frame="1"/>
        </w:rPr>
        <w:t xml:space="preserve">magatartások is, amennyiben a rendelet hatására </w:t>
      </w:r>
      <w:r w:rsidR="00DD5534">
        <w:rPr>
          <w:rFonts w:ascii="Times New Roman" w:hAnsi="Times New Roman" w:cs="Times New Roman"/>
          <w:bCs/>
          <w:sz w:val="24"/>
          <w:szCs w:val="24"/>
          <w:bdr w:val="none" w:sz="0" w:space="0" w:color="auto" w:frame="1"/>
        </w:rPr>
        <w:t xml:space="preserve">e magatartások jobban betartásra kerülnek, annak a környezetre is pozitív hatása lesz. </w:t>
      </w:r>
    </w:p>
    <w:p w:rsidR="00E10283" w:rsidRPr="00E343B0" w:rsidRDefault="00E10283" w:rsidP="00DD5534">
      <w:pPr>
        <w:spacing w:after="0"/>
        <w:ind w:left="2880" w:hanging="2880"/>
        <w:contextualSpacing/>
        <w:jc w:val="both"/>
        <w:rPr>
          <w:rFonts w:ascii="Times New Roman" w:hAnsi="Times New Roman" w:cs="Times New Roman"/>
          <w:sz w:val="24"/>
          <w:szCs w:val="24"/>
        </w:rPr>
      </w:pPr>
      <w:r w:rsidRPr="00E343B0">
        <w:rPr>
          <w:rFonts w:ascii="Times New Roman" w:hAnsi="Times New Roman" w:cs="Times New Roman"/>
          <w:bCs/>
          <w:sz w:val="24"/>
          <w:szCs w:val="24"/>
          <w:bdr w:val="none" w:sz="0" w:space="0" w:color="auto" w:frame="1"/>
        </w:rPr>
        <w:t xml:space="preserve">Adminisztratív terheket befolyásoló hatása: </w:t>
      </w:r>
      <w:r w:rsidR="00DD5534">
        <w:rPr>
          <w:rFonts w:ascii="Times New Roman" w:hAnsi="Times New Roman" w:cs="Times New Roman"/>
          <w:bCs/>
          <w:sz w:val="24"/>
          <w:szCs w:val="24"/>
          <w:bdr w:val="none" w:sz="0" w:space="0" w:color="auto" w:frame="1"/>
        </w:rPr>
        <w:t>V</w:t>
      </w:r>
      <w:r w:rsidR="00DD5534">
        <w:rPr>
          <w:rFonts w:ascii="Times New Roman" w:hAnsi="Times New Roman" w:cs="Times New Roman"/>
          <w:sz w:val="24"/>
          <w:szCs w:val="24"/>
        </w:rPr>
        <w:t xml:space="preserve">an, a bírságolással kapcsolatos eljárások lefolytatása.  </w:t>
      </w:r>
    </w:p>
    <w:p w:rsidR="00E10283" w:rsidRPr="00E343B0" w:rsidRDefault="00E10283" w:rsidP="00E10283">
      <w:pPr>
        <w:spacing w:after="0"/>
        <w:contextualSpacing/>
        <w:rPr>
          <w:rFonts w:ascii="Times New Roman" w:hAnsi="Times New Roman" w:cs="Times New Roman"/>
          <w:bCs/>
          <w:sz w:val="24"/>
          <w:szCs w:val="24"/>
          <w:bdr w:val="none" w:sz="0" w:space="0" w:color="auto" w:frame="1"/>
        </w:rPr>
      </w:pPr>
      <w:r w:rsidRPr="00E343B0">
        <w:rPr>
          <w:rFonts w:ascii="Times New Roman" w:hAnsi="Times New Roman" w:cs="Times New Roman"/>
          <w:bCs/>
          <w:sz w:val="24"/>
          <w:szCs w:val="24"/>
          <w:bdr w:val="none" w:sz="0" w:space="0" w:color="auto" w:frame="1"/>
        </w:rPr>
        <w:t>Egyéb hatása:</w:t>
      </w:r>
      <w:r w:rsidRPr="00E343B0">
        <w:rPr>
          <w:rFonts w:ascii="Times New Roman" w:hAnsi="Times New Roman" w:cs="Times New Roman"/>
          <w:bCs/>
          <w:sz w:val="24"/>
          <w:szCs w:val="24"/>
          <w:bdr w:val="none" w:sz="0" w:space="0" w:color="auto" w:frame="1"/>
        </w:rPr>
        <w:tab/>
        <w:t>nincs.</w:t>
      </w:r>
    </w:p>
    <w:p w:rsidR="00DD5534" w:rsidRDefault="00E10283" w:rsidP="00E10283">
      <w:pPr>
        <w:spacing w:after="0"/>
        <w:ind w:left="2880" w:hanging="2880"/>
        <w:contextualSpacing/>
        <w:rPr>
          <w:rFonts w:ascii="Times New Roman" w:hAnsi="Times New Roman" w:cs="Times New Roman"/>
          <w:sz w:val="24"/>
          <w:szCs w:val="24"/>
        </w:rPr>
      </w:pPr>
      <w:r w:rsidRPr="00E343B0">
        <w:rPr>
          <w:rFonts w:ascii="Times New Roman" w:hAnsi="Times New Roman" w:cs="Times New Roman"/>
          <w:bCs/>
          <w:sz w:val="24"/>
          <w:szCs w:val="24"/>
          <w:bdr w:val="none" w:sz="0" w:space="0" w:color="auto" w:frame="1"/>
        </w:rPr>
        <w:t>A rendelet megalkotásának szükségessége:</w:t>
      </w:r>
      <w:r w:rsidRPr="00E343B0">
        <w:rPr>
          <w:rFonts w:ascii="Times New Roman" w:hAnsi="Times New Roman" w:cs="Times New Roman"/>
          <w:sz w:val="24"/>
          <w:szCs w:val="24"/>
        </w:rPr>
        <w:t xml:space="preserve"> </w:t>
      </w:r>
      <w:r w:rsidR="00DD5534">
        <w:rPr>
          <w:rFonts w:ascii="Times New Roman" w:hAnsi="Times New Roman" w:cs="Times New Roman"/>
          <w:sz w:val="24"/>
          <w:szCs w:val="24"/>
        </w:rPr>
        <w:t xml:space="preserve">a Képviselő-testület igénye. </w:t>
      </w:r>
    </w:p>
    <w:p w:rsidR="00DD5534" w:rsidRDefault="00E10283" w:rsidP="00DD5534">
      <w:pPr>
        <w:spacing w:after="0"/>
        <w:contextualSpacing/>
        <w:jc w:val="both"/>
        <w:rPr>
          <w:rFonts w:ascii="Times New Roman" w:hAnsi="Times New Roman" w:cs="Times New Roman"/>
          <w:sz w:val="24"/>
          <w:szCs w:val="24"/>
        </w:rPr>
      </w:pPr>
      <w:r w:rsidRPr="00E343B0">
        <w:rPr>
          <w:rFonts w:ascii="Times New Roman" w:hAnsi="Times New Roman" w:cs="Times New Roman"/>
          <w:bCs/>
          <w:sz w:val="24"/>
          <w:szCs w:val="24"/>
          <w:bdr w:val="none" w:sz="0" w:space="0" w:color="auto" w:frame="1"/>
        </w:rPr>
        <w:t xml:space="preserve">A rendelet megalkotása elmaradása esetén várható következmények: </w:t>
      </w:r>
      <w:r w:rsidR="00DD5534">
        <w:rPr>
          <w:rFonts w:ascii="Times New Roman" w:hAnsi="Times New Roman" w:cs="Times New Roman"/>
          <w:sz w:val="24"/>
          <w:szCs w:val="24"/>
        </w:rPr>
        <w:t xml:space="preserve">e magtartások (mint ahogy eddig is) továbbra is szabályozottak maradnak, megsértésükhöz azonban továbbra sem fog szankció fűződni. </w:t>
      </w:r>
    </w:p>
    <w:p w:rsidR="00E10283" w:rsidRPr="00E343B0" w:rsidRDefault="00E10283" w:rsidP="00DD5534">
      <w:pPr>
        <w:spacing w:after="0"/>
        <w:ind w:left="5664" w:hanging="5664"/>
        <w:contextualSpacing/>
        <w:outlineLvl w:val="0"/>
        <w:rPr>
          <w:rFonts w:ascii="Times New Roman" w:hAnsi="Times New Roman" w:cs="Times New Roman"/>
          <w:bCs/>
          <w:sz w:val="24"/>
          <w:szCs w:val="24"/>
          <w:bdr w:val="none" w:sz="0" w:space="0" w:color="auto" w:frame="1"/>
        </w:rPr>
      </w:pPr>
      <w:r w:rsidRPr="00E343B0">
        <w:rPr>
          <w:rFonts w:ascii="Times New Roman" w:hAnsi="Times New Roman" w:cs="Times New Roman"/>
          <w:bCs/>
          <w:sz w:val="24"/>
          <w:szCs w:val="24"/>
          <w:bdr w:val="none" w:sz="0" w:space="0" w:color="auto" w:frame="1"/>
        </w:rPr>
        <w:t>A rendelet alkalmazásához szüksége</w:t>
      </w:r>
      <w:r w:rsidR="00DD5534">
        <w:rPr>
          <w:rFonts w:ascii="Times New Roman" w:hAnsi="Times New Roman" w:cs="Times New Roman"/>
          <w:bCs/>
          <w:sz w:val="24"/>
          <w:szCs w:val="24"/>
          <w:bdr w:val="none" w:sz="0" w:space="0" w:color="auto" w:frame="1"/>
        </w:rPr>
        <w:t xml:space="preserve">s feltételek (személyi; </w:t>
      </w:r>
      <w:r w:rsidRPr="00E343B0">
        <w:rPr>
          <w:rFonts w:ascii="Times New Roman" w:hAnsi="Times New Roman" w:cs="Times New Roman"/>
          <w:bCs/>
          <w:sz w:val="24"/>
          <w:szCs w:val="24"/>
          <w:bdr w:val="none" w:sz="0" w:space="0" w:color="auto" w:frame="1"/>
        </w:rPr>
        <w:t>szervezeti</w:t>
      </w:r>
      <w:r w:rsidR="00DD5534">
        <w:rPr>
          <w:rFonts w:ascii="Times New Roman" w:hAnsi="Times New Roman" w:cs="Times New Roman"/>
          <w:bCs/>
          <w:sz w:val="24"/>
          <w:szCs w:val="24"/>
          <w:bdr w:val="none" w:sz="0" w:space="0" w:color="auto" w:frame="1"/>
        </w:rPr>
        <w:t xml:space="preserve">; tárgyi; </w:t>
      </w:r>
      <w:r w:rsidRPr="00E343B0">
        <w:rPr>
          <w:rFonts w:ascii="Times New Roman" w:hAnsi="Times New Roman" w:cs="Times New Roman"/>
          <w:bCs/>
          <w:sz w:val="24"/>
          <w:szCs w:val="24"/>
          <w:bdr w:val="none" w:sz="0" w:space="0" w:color="auto" w:frame="1"/>
        </w:rPr>
        <w:t>pénzügyi</w:t>
      </w:r>
      <w:r w:rsidR="00DD5534">
        <w:rPr>
          <w:rFonts w:ascii="Times New Roman" w:hAnsi="Times New Roman" w:cs="Times New Roman"/>
          <w:bCs/>
          <w:sz w:val="24"/>
          <w:szCs w:val="24"/>
          <w:bdr w:val="none" w:sz="0" w:space="0" w:color="auto" w:frame="1"/>
        </w:rPr>
        <w:t xml:space="preserve">): van, hiszen a bírságolással kapcsolatos eljárásokat le kell folytatni. Ehhez szükséges ügyintézőt biztosítania a Közös Hivatalnak, illetve a levelezéssel kapcsolatban nyilván merül fel költség, ez azonban várhatóan nem lesz jelentős. </w:t>
      </w:r>
    </w:p>
    <w:p w:rsidR="00C94AE8" w:rsidRDefault="00C94AE8" w:rsidP="00E10283">
      <w:pPr>
        <w:rPr>
          <w:rFonts w:ascii="Times New Roman" w:hAnsi="Times New Roman" w:cs="Times New Roman"/>
          <w:sz w:val="24"/>
          <w:szCs w:val="24"/>
        </w:rPr>
      </w:pPr>
    </w:p>
    <w:p w:rsidR="00E10283" w:rsidRDefault="00E10283" w:rsidP="00E10283">
      <w:pPr>
        <w:rPr>
          <w:rFonts w:ascii="Times New Roman" w:hAnsi="Times New Roman" w:cs="Times New Roman"/>
          <w:sz w:val="24"/>
          <w:szCs w:val="24"/>
        </w:rPr>
      </w:pPr>
      <w:r w:rsidRPr="00E343B0">
        <w:rPr>
          <w:rFonts w:ascii="Times New Roman" w:hAnsi="Times New Roman" w:cs="Times New Roman"/>
          <w:sz w:val="24"/>
          <w:szCs w:val="24"/>
        </w:rPr>
        <w:t>Kérem a Tisztelt Képviselő-testületet, hogy az előterjesztést megvitatni szíveskedjenek.</w:t>
      </w:r>
    </w:p>
    <w:p w:rsidR="00E10283" w:rsidRDefault="00E10283" w:rsidP="00714C2E">
      <w:pPr>
        <w:spacing w:after="0"/>
        <w:jc w:val="both"/>
        <w:rPr>
          <w:rFonts w:ascii="Times New Roman" w:hAnsi="Times New Roman" w:cs="Times New Roman"/>
          <w:sz w:val="24"/>
          <w:szCs w:val="24"/>
        </w:rPr>
      </w:pPr>
    </w:p>
    <w:p w:rsidR="00C94AE8" w:rsidRDefault="00C94AE8" w:rsidP="00714C2E">
      <w:pPr>
        <w:spacing w:after="0"/>
        <w:jc w:val="both"/>
        <w:rPr>
          <w:rFonts w:ascii="Times New Roman" w:hAnsi="Times New Roman" w:cs="Times New Roman"/>
          <w:sz w:val="24"/>
          <w:szCs w:val="24"/>
        </w:rPr>
      </w:pPr>
    </w:p>
    <w:p w:rsidR="00714C2E" w:rsidRPr="00714C2E" w:rsidRDefault="00714C2E" w:rsidP="00714C2E">
      <w:pPr>
        <w:spacing w:after="0"/>
        <w:jc w:val="both"/>
        <w:rPr>
          <w:rFonts w:ascii="Times New Roman" w:hAnsi="Times New Roman" w:cs="Times New Roman"/>
          <w:sz w:val="24"/>
          <w:szCs w:val="24"/>
        </w:rPr>
      </w:pPr>
    </w:p>
    <w:p w:rsidR="00C66FBA" w:rsidRPr="00C66FBA" w:rsidRDefault="00C66FBA" w:rsidP="00C66FBA">
      <w:pPr>
        <w:jc w:val="center"/>
        <w:rPr>
          <w:rFonts w:ascii="Times New Roman" w:hAnsi="Times New Roman" w:cs="Times New Roman"/>
          <w:b/>
          <w:sz w:val="24"/>
          <w:szCs w:val="24"/>
        </w:rPr>
      </w:pPr>
      <w:r w:rsidRPr="00C66FBA">
        <w:rPr>
          <w:rFonts w:ascii="Times New Roman" w:hAnsi="Times New Roman" w:cs="Times New Roman"/>
          <w:b/>
          <w:sz w:val="24"/>
          <w:szCs w:val="24"/>
        </w:rPr>
        <w:lastRenderedPageBreak/>
        <w:t>RÉVFÜLÖP NAGYKOZSÉG ÖNKORMÁNYZATA KÉPVISELŐ-TESTÜLETÉNEK</w:t>
      </w:r>
    </w:p>
    <w:p w:rsidR="00C66FBA" w:rsidRPr="00C66FBA" w:rsidRDefault="00C66FBA" w:rsidP="00C66FBA">
      <w:pPr>
        <w:jc w:val="center"/>
        <w:rPr>
          <w:rFonts w:ascii="Times New Roman" w:hAnsi="Times New Roman" w:cs="Times New Roman"/>
          <w:b/>
          <w:sz w:val="24"/>
          <w:szCs w:val="24"/>
        </w:rPr>
      </w:pPr>
      <w:proofErr w:type="gramStart"/>
      <w:r w:rsidRPr="00C66FBA">
        <w:rPr>
          <w:rFonts w:ascii="Times New Roman" w:hAnsi="Times New Roman" w:cs="Times New Roman"/>
          <w:b/>
          <w:sz w:val="24"/>
          <w:szCs w:val="24"/>
        </w:rPr>
        <w:t>…</w:t>
      </w:r>
      <w:proofErr w:type="gramEnd"/>
      <w:r w:rsidRPr="00C66FBA">
        <w:rPr>
          <w:rFonts w:ascii="Times New Roman" w:hAnsi="Times New Roman" w:cs="Times New Roman"/>
          <w:b/>
          <w:sz w:val="24"/>
          <w:szCs w:val="24"/>
        </w:rPr>
        <w:t>/2016. (…) önkormányzati rendelete</w:t>
      </w:r>
    </w:p>
    <w:p w:rsidR="00C66FBA" w:rsidRPr="00C66FBA" w:rsidRDefault="00C66FBA" w:rsidP="00C66FBA">
      <w:pPr>
        <w:jc w:val="center"/>
        <w:rPr>
          <w:rFonts w:ascii="Times New Roman" w:hAnsi="Times New Roman" w:cs="Times New Roman"/>
          <w:b/>
          <w:sz w:val="24"/>
          <w:szCs w:val="24"/>
        </w:rPr>
      </w:pPr>
      <w:proofErr w:type="gramStart"/>
      <w:r w:rsidRPr="00C66FBA">
        <w:rPr>
          <w:rFonts w:ascii="Times New Roman" w:hAnsi="Times New Roman" w:cs="Times New Roman"/>
          <w:b/>
          <w:sz w:val="24"/>
          <w:szCs w:val="24"/>
        </w:rPr>
        <w:t>a</w:t>
      </w:r>
      <w:proofErr w:type="gramEnd"/>
      <w:r w:rsidRPr="00C66FBA">
        <w:rPr>
          <w:rFonts w:ascii="Times New Roman" w:hAnsi="Times New Roman" w:cs="Times New Roman"/>
          <w:b/>
          <w:sz w:val="24"/>
          <w:szCs w:val="24"/>
        </w:rPr>
        <w:t xml:space="preserve"> közösségi együttélés alapvető szabályai elmulasztásának jogkövetkezményéről</w:t>
      </w:r>
    </w:p>
    <w:p w:rsidR="00C66FBA" w:rsidRDefault="00C66FBA" w:rsidP="00B816B2">
      <w:pPr>
        <w:jc w:val="both"/>
        <w:rPr>
          <w:rFonts w:ascii="Times New Roman" w:hAnsi="Times New Roman" w:cs="Times New Roman"/>
          <w:sz w:val="24"/>
          <w:szCs w:val="24"/>
        </w:rPr>
      </w:pPr>
    </w:p>
    <w:p w:rsidR="00C66FBA" w:rsidRDefault="00C66FBA" w:rsidP="00B816B2">
      <w:pPr>
        <w:jc w:val="both"/>
        <w:rPr>
          <w:rFonts w:ascii="Times New Roman" w:hAnsi="Times New Roman" w:cs="Times New Roman"/>
          <w:sz w:val="24"/>
          <w:szCs w:val="24"/>
        </w:rPr>
      </w:pPr>
      <w:r>
        <w:rPr>
          <w:rFonts w:ascii="Times New Roman" w:hAnsi="Times New Roman" w:cs="Times New Roman"/>
          <w:sz w:val="24"/>
          <w:szCs w:val="24"/>
        </w:rPr>
        <w:t xml:space="preserve">Révfülöp Nagyközség Önkormányzata Képviselő-testülete a Magyarország helyi önkormányzatairól szóló 2011. évi CLXXXIX. törvény 143. § (4) bekezdés d) pontjában kapott felhatalmazás alapján </w:t>
      </w:r>
      <w:r w:rsidR="00823DD8">
        <w:rPr>
          <w:rFonts w:ascii="Times New Roman" w:hAnsi="Times New Roman" w:cs="Times New Roman"/>
          <w:sz w:val="24"/>
          <w:szCs w:val="24"/>
        </w:rPr>
        <w:t>az Alaptörvény 32. cikk (2) bekezdésében meghatározott feladatkörében eljárva a következőket rendeli el:</w:t>
      </w:r>
    </w:p>
    <w:p w:rsidR="00823DD8" w:rsidRDefault="00823DD8" w:rsidP="00823DD8">
      <w:pPr>
        <w:spacing w:after="0"/>
        <w:jc w:val="both"/>
        <w:rPr>
          <w:rFonts w:ascii="Times New Roman" w:hAnsi="Times New Roman" w:cs="Times New Roman"/>
          <w:sz w:val="24"/>
          <w:szCs w:val="24"/>
        </w:rPr>
      </w:pPr>
      <w:r w:rsidRPr="00823DD8">
        <w:rPr>
          <w:rFonts w:ascii="Times New Roman" w:hAnsi="Times New Roman" w:cs="Times New Roman"/>
          <w:sz w:val="24"/>
          <w:szCs w:val="24"/>
        </w:rPr>
        <w:t xml:space="preserve">1. § (1) A közösségi együttélés alapvető szabályait sértő az a szabálysértésnek vagy bűncselekménynek nem minősülő magatartás, amelyet e rendelet a közösségi együttélés alapvető szabályai megsértésének minősít. </w:t>
      </w:r>
    </w:p>
    <w:p w:rsidR="00823DD8" w:rsidRDefault="00823DD8" w:rsidP="00823DD8">
      <w:pPr>
        <w:spacing w:after="0"/>
        <w:jc w:val="both"/>
        <w:rPr>
          <w:rFonts w:ascii="Times New Roman" w:hAnsi="Times New Roman" w:cs="Times New Roman"/>
          <w:sz w:val="24"/>
          <w:szCs w:val="24"/>
        </w:rPr>
      </w:pPr>
      <w:r w:rsidRPr="00823DD8">
        <w:rPr>
          <w:rFonts w:ascii="Times New Roman" w:hAnsi="Times New Roman" w:cs="Times New Roman"/>
          <w:sz w:val="24"/>
          <w:szCs w:val="24"/>
        </w:rPr>
        <w:t xml:space="preserve">(2) Nem állapítható meg közösségi együttélés alapvető szabályait sértő magatartás, ha a tevékenység vagy mulasztás szabálysértést, bűncselekményt valósít meg, úgyszintén, ha a tevékenységre vagy mulasztásra törvény vagy kormányrendelet közigazgatási bírság alkalmazását rendeli el. </w:t>
      </w:r>
    </w:p>
    <w:p w:rsidR="00823DD8" w:rsidRDefault="00823DD8" w:rsidP="00823DD8">
      <w:pPr>
        <w:spacing w:after="0"/>
        <w:jc w:val="both"/>
        <w:rPr>
          <w:rFonts w:ascii="Times New Roman" w:hAnsi="Times New Roman" w:cs="Times New Roman"/>
          <w:sz w:val="24"/>
          <w:szCs w:val="24"/>
        </w:rPr>
      </w:pPr>
      <w:r w:rsidRPr="00823DD8">
        <w:rPr>
          <w:rFonts w:ascii="Times New Roman" w:hAnsi="Times New Roman" w:cs="Times New Roman"/>
          <w:sz w:val="24"/>
          <w:szCs w:val="24"/>
        </w:rPr>
        <w:t xml:space="preserve">(3) A közösségi együttélés alapvető szabályainak megsértésével kapcsolatos eljárás lefolytatására a közigazgatási hatósági eljárás és szolgáltatás általános szabályairól szóló törvény rendelkezéseit kell alkalmazni. Az eljárás lefolytatása a jegyző hatáskörébe tartozik. (4) A közösségi együttélés alapvető szabályait sértő magatartás miatti eljárás kizárólag hivatalból indítható, mely akkor sem minősül kérelemre indult eljárásnak, ha a közösségi együttélés alapvető szabályait sértő magatartást természetes személy, jogi személy vagy jogi személyiséggel nem rendelkező szervezet jelenti be. </w:t>
      </w:r>
    </w:p>
    <w:p w:rsidR="00823DD8" w:rsidRDefault="00823DD8" w:rsidP="00823DD8">
      <w:pPr>
        <w:spacing w:after="0"/>
        <w:jc w:val="both"/>
        <w:rPr>
          <w:rFonts w:ascii="Times New Roman" w:hAnsi="Times New Roman" w:cs="Times New Roman"/>
          <w:sz w:val="24"/>
          <w:szCs w:val="24"/>
        </w:rPr>
      </w:pPr>
    </w:p>
    <w:p w:rsidR="00823DD8" w:rsidRDefault="00823DD8" w:rsidP="00823DD8">
      <w:pPr>
        <w:spacing w:after="0"/>
        <w:jc w:val="both"/>
        <w:rPr>
          <w:rFonts w:ascii="Times New Roman" w:hAnsi="Times New Roman" w:cs="Times New Roman"/>
          <w:sz w:val="24"/>
          <w:szCs w:val="24"/>
        </w:rPr>
      </w:pPr>
      <w:r w:rsidRPr="00823DD8">
        <w:rPr>
          <w:rFonts w:ascii="Times New Roman" w:hAnsi="Times New Roman" w:cs="Times New Roman"/>
          <w:sz w:val="24"/>
          <w:szCs w:val="24"/>
        </w:rPr>
        <w:t>2. § (1) Aki az e rendeletben meghatározott módon a közösségi együttélés alapvető szabályait megsérti</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sidRPr="00823DD8">
        <w:rPr>
          <w:rFonts w:ascii="Times New Roman" w:hAnsi="Times New Roman" w:cs="Times New Roman"/>
          <w:sz w:val="24"/>
          <w:szCs w:val="24"/>
        </w:rPr>
        <w:t xml:space="preserve"> forintig terjedő közigazgatási bírsággal sújtható. </w:t>
      </w:r>
    </w:p>
    <w:p w:rsidR="00823DD8" w:rsidRPr="00823DD8" w:rsidRDefault="00823DD8" w:rsidP="00823DD8">
      <w:pPr>
        <w:spacing w:after="0"/>
        <w:jc w:val="both"/>
        <w:rPr>
          <w:rFonts w:ascii="Times New Roman" w:hAnsi="Times New Roman" w:cs="Times New Roman"/>
          <w:sz w:val="24"/>
          <w:szCs w:val="24"/>
        </w:rPr>
      </w:pPr>
      <w:r w:rsidRPr="00823DD8">
        <w:rPr>
          <w:rFonts w:ascii="Times New Roman" w:hAnsi="Times New Roman" w:cs="Times New Roman"/>
          <w:sz w:val="24"/>
          <w:szCs w:val="24"/>
        </w:rPr>
        <w:t>(</w:t>
      </w:r>
      <w:r>
        <w:rPr>
          <w:rFonts w:ascii="Times New Roman" w:hAnsi="Times New Roman" w:cs="Times New Roman"/>
          <w:sz w:val="24"/>
          <w:szCs w:val="24"/>
        </w:rPr>
        <w:t>2</w:t>
      </w:r>
      <w:r w:rsidRPr="00823DD8">
        <w:rPr>
          <w:rFonts w:ascii="Times New Roman" w:hAnsi="Times New Roman" w:cs="Times New Roman"/>
          <w:sz w:val="24"/>
          <w:szCs w:val="24"/>
        </w:rPr>
        <w:t xml:space="preserve">) A közösségi együttélés alapvető szabályait sértő magatartások elkövetése miatt kiszabott közigazgatási bírságot átutalási postautalványon vagy banki utalással </w:t>
      </w:r>
      <w:r>
        <w:rPr>
          <w:rFonts w:ascii="Times New Roman" w:hAnsi="Times New Roman" w:cs="Times New Roman"/>
          <w:sz w:val="24"/>
          <w:szCs w:val="24"/>
        </w:rPr>
        <w:t>Révfülöp Nagyközség Önkormányzata 1</w:t>
      </w:r>
      <w:r w:rsidRPr="00823DD8">
        <w:rPr>
          <w:rFonts w:ascii="Times New Roman" w:hAnsi="Times New Roman" w:cs="Times New Roman"/>
          <w:sz w:val="24"/>
          <w:szCs w:val="24"/>
        </w:rPr>
        <w:t>1748052-15</w:t>
      </w:r>
      <w:r>
        <w:rPr>
          <w:rFonts w:ascii="Times New Roman" w:hAnsi="Times New Roman" w:cs="Times New Roman"/>
          <w:sz w:val="24"/>
          <w:szCs w:val="24"/>
        </w:rPr>
        <w:t xml:space="preserve">733957 </w:t>
      </w:r>
      <w:r w:rsidRPr="00823DD8">
        <w:rPr>
          <w:rFonts w:ascii="Times New Roman" w:hAnsi="Times New Roman" w:cs="Times New Roman"/>
          <w:sz w:val="24"/>
          <w:szCs w:val="24"/>
        </w:rPr>
        <w:t>számú pénzforgalmi számlájára kell befizetni.</w:t>
      </w:r>
    </w:p>
    <w:p w:rsidR="00823DD8" w:rsidRDefault="00823DD8" w:rsidP="00823DD8">
      <w:pPr>
        <w:spacing w:after="0"/>
        <w:jc w:val="both"/>
        <w:rPr>
          <w:rFonts w:ascii="Times New Roman" w:hAnsi="Times New Roman" w:cs="Times New Roman"/>
          <w:sz w:val="24"/>
          <w:szCs w:val="24"/>
        </w:rPr>
      </w:pPr>
    </w:p>
    <w:p w:rsidR="00844843" w:rsidRDefault="00823DD8" w:rsidP="00823DD8">
      <w:pPr>
        <w:spacing w:after="0"/>
        <w:jc w:val="both"/>
        <w:rPr>
          <w:rFonts w:ascii="Times New Roman" w:hAnsi="Times New Roman" w:cs="Times New Roman"/>
          <w:sz w:val="24"/>
          <w:szCs w:val="24"/>
        </w:rPr>
      </w:pPr>
      <w:r>
        <w:rPr>
          <w:rFonts w:ascii="Times New Roman" w:hAnsi="Times New Roman" w:cs="Times New Roman"/>
          <w:sz w:val="24"/>
          <w:szCs w:val="24"/>
        </w:rPr>
        <w:t xml:space="preserve">3. § </w:t>
      </w:r>
      <w:r w:rsidR="00D270AE">
        <w:rPr>
          <w:rFonts w:ascii="Times New Roman" w:hAnsi="Times New Roman" w:cs="Times New Roman"/>
          <w:sz w:val="24"/>
          <w:szCs w:val="24"/>
        </w:rPr>
        <w:t>Megsérti a közösségi egy</w:t>
      </w:r>
      <w:r w:rsidR="00556173">
        <w:rPr>
          <w:rFonts w:ascii="Times New Roman" w:hAnsi="Times New Roman" w:cs="Times New Roman"/>
          <w:sz w:val="24"/>
          <w:szCs w:val="24"/>
        </w:rPr>
        <w:t xml:space="preserve">üttélés alapvető szabályait, </w:t>
      </w:r>
    </w:p>
    <w:p w:rsidR="00556173" w:rsidRDefault="00823DD8" w:rsidP="00823DD8">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556173">
        <w:rPr>
          <w:rFonts w:ascii="Times New Roman" w:hAnsi="Times New Roman" w:cs="Times New Roman"/>
          <w:sz w:val="24"/>
          <w:szCs w:val="24"/>
        </w:rPr>
        <w:t>) az az ingatlantulajdonos, aki a tulajdonában levő épületek, beépített és beépítetlen területek tisztán, rendben tartására vonatkozó</w:t>
      </w:r>
      <w:r w:rsidR="008E4DCB">
        <w:rPr>
          <w:rFonts w:ascii="Times New Roman" w:hAnsi="Times New Roman" w:cs="Times New Roman"/>
          <w:sz w:val="24"/>
          <w:szCs w:val="24"/>
        </w:rPr>
        <w:t>,</w:t>
      </w:r>
      <w:r w:rsidR="00556173">
        <w:rPr>
          <w:rFonts w:ascii="Times New Roman" w:hAnsi="Times New Roman" w:cs="Times New Roman"/>
          <w:sz w:val="24"/>
          <w:szCs w:val="24"/>
        </w:rPr>
        <w:t xml:space="preserve"> </w:t>
      </w:r>
      <w:r w:rsidR="008E4DCB">
        <w:rPr>
          <w:rFonts w:ascii="Times New Roman" w:hAnsi="Times New Roman" w:cs="Times New Roman"/>
          <w:sz w:val="24"/>
          <w:szCs w:val="24"/>
        </w:rPr>
        <w:t xml:space="preserve">a helyi környezet védelméről szóló 15/2010. (VI. 23.) önkormányzati rendelet 2. § (2)-(3) bekezdésében meghatározott </w:t>
      </w:r>
      <w:r w:rsidR="00556173">
        <w:rPr>
          <w:rFonts w:ascii="Times New Roman" w:hAnsi="Times New Roman" w:cs="Times New Roman"/>
          <w:sz w:val="24"/>
          <w:szCs w:val="24"/>
        </w:rPr>
        <w:t>kötelezettség</w:t>
      </w:r>
      <w:r w:rsidR="008E4DCB">
        <w:rPr>
          <w:rFonts w:ascii="Times New Roman" w:hAnsi="Times New Roman" w:cs="Times New Roman"/>
          <w:sz w:val="24"/>
          <w:szCs w:val="24"/>
        </w:rPr>
        <w:t>ei</w:t>
      </w:r>
      <w:r w:rsidR="00556173">
        <w:rPr>
          <w:rFonts w:ascii="Times New Roman" w:hAnsi="Times New Roman" w:cs="Times New Roman"/>
          <w:sz w:val="24"/>
          <w:szCs w:val="24"/>
        </w:rPr>
        <w:t xml:space="preserve">t nem teljesíti; </w:t>
      </w:r>
    </w:p>
    <w:p w:rsidR="00556173" w:rsidRDefault="00823DD8" w:rsidP="00823DD8">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00556173">
        <w:rPr>
          <w:rFonts w:ascii="Times New Roman" w:hAnsi="Times New Roman" w:cs="Times New Roman"/>
          <w:sz w:val="24"/>
          <w:szCs w:val="24"/>
        </w:rPr>
        <w:t>az az ingatlantulajdonos, aki az ingatlanát közvetlenül határoló közterületen telepített növényzet gondozásáról, az ingatlana előtti területen lévő és közterületre kinyúló, kihajló fák, bokrok és más növények, valamint az élő sövény metszéséről, nyírásáról, gallyazásáról nem gondoskodik;</w:t>
      </w:r>
    </w:p>
    <w:p w:rsidR="008E4DCB" w:rsidRDefault="00823DD8" w:rsidP="00823DD8">
      <w:pPr>
        <w:spacing w:after="0"/>
        <w:jc w:val="both"/>
        <w:rPr>
          <w:rFonts w:ascii="Times New Roman" w:hAnsi="Times New Roman" w:cs="Times New Roman"/>
          <w:sz w:val="24"/>
          <w:szCs w:val="24"/>
        </w:rPr>
      </w:pPr>
      <w:r>
        <w:rPr>
          <w:rFonts w:ascii="Times New Roman" w:hAnsi="Times New Roman" w:cs="Times New Roman"/>
          <w:sz w:val="24"/>
          <w:szCs w:val="24"/>
        </w:rPr>
        <w:t>c</w:t>
      </w:r>
      <w:r w:rsidR="008E4DCB">
        <w:rPr>
          <w:rFonts w:ascii="Times New Roman" w:hAnsi="Times New Roman" w:cs="Times New Roman"/>
          <w:sz w:val="24"/>
          <w:szCs w:val="24"/>
        </w:rPr>
        <w:t>) aki az avar és kerti hulladék nyílt téri égetésére vonatkozó, a helyi környezet védelméről szóló 15/2010. (VI. 23.) önkormányzati rendelet</w:t>
      </w:r>
      <w:r w:rsidR="000B349E">
        <w:rPr>
          <w:rFonts w:ascii="Times New Roman" w:hAnsi="Times New Roman" w:cs="Times New Roman"/>
          <w:sz w:val="24"/>
          <w:szCs w:val="24"/>
        </w:rPr>
        <w:t>ben meghatározott</w:t>
      </w:r>
      <w:r w:rsidR="008E4DCB">
        <w:rPr>
          <w:rFonts w:ascii="Times New Roman" w:hAnsi="Times New Roman" w:cs="Times New Roman"/>
          <w:sz w:val="24"/>
          <w:szCs w:val="24"/>
        </w:rPr>
        <w:t xml:space="preserve"> szabályokat megszegi;</w:t>
      </w:r>
    </w:p>
    <w:p w:rsidR="008E4DCB" w:rsidRDefault="00823DD8" w:rsidP="00823DD8">
      <w:pPr>
        <w:spacing w:after="0"/>
        <w:jc w:val="both"/>
        <w:rPr>
          <w:rFonts w:ascii="Times New Roman" w:hAnsi="Times New Roman" w:cs="Times New Roman"/>
          <w:sz w:val="24"/>
          <w:szCs w:val="24"/>
        </w:rPr>
      </w:pPr>
      <w:r>
        <w:rPr>
          <w:rFonts w:ascii="Times New Roman" w:hAnsi="Times New Roman" w:cs="Times New Roman"/>
          <w:sz w:val="24"/>
          <w:szCs w:val="24"/>
        </w:rPr>
        <w:t>d</w:t>
      </w:r>
      <w:r w:rsidR="008E4DCB">
        <w:rPr>
          <w:rFonts w:ascii="Times New Roman" w:hAnsi="Times New Roman" w:cs="Times New Roman"/>
          <w:sz w:val="24"/>
          <w:szCs w:val="24"/>
        </w:rPr>
        <w:t>) aki a táborozásra, valamint a lakókocsi és üdülősátor elhelyezésére vonatkozó</w:t>
      </w:r>
      <w:r w:rsidR="000B349E">
        <w:rPr>
          <w:rFonts w:ascii="Times New Roman" w:hAnsi="Times New Roman" w:cs="Times New Roman"/>
          <w:sz w:val="24"/>
          <w:szCs w:val="24"/>
        </w:rPr>
        <w:t>, a helyi környezet védelméről szóló 15/2010. (VI. 23.) önkormányzati rendelet 10. §</w:t>
      </w:r>
      <w:proofErr w:type="spellStart"/>
      <w:r w:rsidR="000B349E">
        <w:rPr>
          <w:rFonts w:ascii="Times New Roman" w:hAnsi="Times New Roman" w:cs="Times New Roman"/>
          <w:sz w:val="24"/>
          <w:szCs w:val="24"/>
        </w:rPr>
        <w:t>-ában</w:t>
      </w:r>
      <w:proofErr w:type="spellEnd"/>
      <w:r w:rsidR="000B349E">
        <w:rPr>
          <w:rFonts w:ascii="Times New Roman" w:hAnsi="Times New Roman" w:cs="Times New Roman"/>
          <w:sz w:val="24"/>
          <w:szCs w:val="24"/>
        </w:rPr>
        <w:t xml:space="preserve"> meghatározott</w:t>
      </w:r>
      <w:r w:rsidR="008E4DCB">
        <w:rPr>
          <w:rFonts w:ascii="Times New Roman" w:hAnsi="Times New Roman" w:cs="Times New Roman"/>
          <w:sz w:val="24"/>
          <w:szCs w:val="24"/>
        </w:rPr>
        <w:t xml:space="preserve"> előírásokat megszegi;</w:t>
      </w:r>
    </w:p>
    <w:p w:rsidR="008E4DCB" w:rsidRDefault="00823DD8" w:rsidP="00823DD8">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e</w:t>
      </w:r>
      <w:proofErr w:type="gramEnd"/>
      <w:r w:rsidR="008E4DCB">
        <w:rPr>
          <w:rFonts w:ascii="Times New Roman" w:hAnsi="Times New Roman" w:cs="Times New Roman"/>
          <w:sz w:val="24"/>
          <w:szCs w:val="24"/>
        </w:rPr>
        <w:t>) az az ingatlantulajdonos, aki a növényvédelemre vonatkozó</w:t>
      </w:r>
      <w:r w:rsidR="000B349E">
        <w:rPr>
          <w:rFonts w:ascii="Times New Roman" w:hAnsi="Times New Roman" w:cs="Times New Roman"/>
          <w:sz w:val="24"/>
          <w:szCs w:val="24"/>
        </w:rPr>
        <w:t>, a helyi környezet védelméről szóló 15/2010. (VI. 23.) önkormányzati rendelet 11. §</w:t>
      </w:r>
      <w:proofErr w:type="spellStart"/>
      <w:r w:rsidR="000B349E">
        <w:rPr>
          <w:rFonts w:ascii="Times New Roman" w:hAnsi="Times New Roman" w:cs="Times New Roman"/>
          <w:sz w:val="24"/>
          <w:szCs w:val="24"/>
        </w:rPr>
        <w:t>-ában</w:t>
      </w:r>
      <w:proofErr w:type="spellEnd"/>
      <w:r w:rsidR="000B349E">
        <w:rPr>
          <w:rFonts w:ascii="Times New Roman" w:hAnsi="Times New Roman" w:cs="Times New Roman"/>
          <w:sz w:val="24"/>
          <w:szCs w:val="24"/>
        </w:rPr>
        <w:t xml:space="preserve"> meghatározott</w:t>
      </w:r>
      <w:r w:rsidR="008E4DCB">
        <w:rPr>
          <w:rFonts w:ascii="Times New Roman" w:hAnsi="Times New Roman" w:cs="Times New Roman"/>
          <w:sz w:val="24"/>
          <w:szCs w:val="24"/>
        </w:rPr>
        <w:t xml:space="preserve"> kötelezettségei</w:t>
      </w:r>
      <w:r w:rsidR="00B816B2">
        <w:rPr>
          <w:rFonts w:ascii="Times New Roman" w:hAnsi="Times New Roman" w:cs="Times New Roman"/>
          <w:sz w:val="24"/>
          <w:szCs w:val="24"/>
        </w:rPr>
        <w:t>t</w:t>
      </w:r>
      <w:r w:rsidR="008E4DCB">
        <w:rPr>
          <w:rFonts w:ascii="Times New Roman" w:hAnsi="Times New Roman" w:cs="Times New Roman"/>
          <w:sz w:val="24"/>
          <w:szCs w:val="24"/>
        </w:rPr>
        <w:t xml:space="preserve"> nem teljesíti;</w:t>
      </w:r>
    </w:p>
    <w:p w:rsidR="000B349E" w:rsidRDefault="00823DD8" w:rsidP="00823DD8">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sidR="000B349E">
        <w:rPr>
          <w:rFonts w:ascii="Times New Roman" w:hAnsi="Times New Roman" w:cs="Times New Roman"/>
          <w:sz w:val="24"/>
          <w:szCs w:val="24"/>
        </w:rPr>
        <w:t>) aki a magánszemélyek háztartási igényeit kielégítő zajjal járó tevékenységre a zaj elleni védelem helyi szabályozásáról szóló 16/2010. (VII. 28.) önkormányzati rendeletben meghatározott szabályokat megszegi;</w:t>
      </w:r>
    </w:p>
    <w:p w:rsidR="00823DD8" w:rsidRDefault="00823DD8" w:rsidP="00823DD8">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g</w:t>
      </w:r>
      <w:proofErr w:type="gramEnd"/>
      <w:r w:rsidRPr="00D270AE">
        <w:rPr>
          <w:rFonts w:ascii="Times New Roman" w:hAnsi="Times New Roman" w:cs="Times New Roman"/>
          <w:sz w:val="24"/>
          <w:szCs w:val="24"/>
        </w:rPr>
        <w:t>)</w:t>
      </w:r>
      <w:r>
        <w:rPr>
          <w:rFonts w:ascii="Times New Roman" w:hAnsi="Times New Roman" w:cs="Times New Roman"/>
          <w:sz w:val="24"/>
          <w:szCs w:val="24"/>
        </w:rPr>
        <w:t xml:space="preserve"> aki a horgászati tevékenységhez szükséges sátor felállítása vagy lakókocsi elhelyezése célú közterület használat szabályait megszegi; </w:t>
      </w:r>
    </w:p>
    <w:p w:rsidR="00823DD8" w:rsidRDefault="00823DD8" w:rsidP="00823DD8">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h</w:t>
      </w:r>
      <w:proofErr w:type="gramEnd"/>
      <w:r>
        <w:rPr>
          <w:rFonts w:ascii="Times New Roman" w:hAnsi="Times New Roman" w:cs="Times New Roman"/>
          <w:sz w:val="24"/>
          <w:szCs w:val="24"/>
        </w:rPr>
        <w:t>) aki közterületen üzemképtelen járművet, kamiont, autóbuszt, vontató traktort, munkagépet, 3500 kg összsúlyt meghaladó tehergépkocsit, pótkocsit vagy lakókocsit tárol.</w:t>
      </w:r>
    </w:p>
    <w:p w:rsidR="00823DD8" w:rsidRDefault="00823DD8" w:rsidP="00823DD8">
      <w:pPr>
        <w:spacing w:after="0"/>
        <w:jc w:val="both"/>
        <w:rPr>
          <w:rFonts w:ascii="Times New Roman" w:hAnsi="Times New Roman" w:cs="Times New Roman"/>
          <w:sz w:val="24"/>
          <w:szCs w:val="24"/>
        </w:rPr>
      </w:pPr>
    </w:p>
    <w:p w:rsidR="00823DD8" w:rsidRDefault="00823DD8" w:rsidP="00823DD8">
      <w:pPr>
        <w:spacing w:after="0"/>
        <w:jc w:val="both"/>
        <w:rPr>
          <w:rFonts w:ascii="Times New Roman" w:hAnsi="Times New Roman" w:cs="Times New Roman"/>
          <w:sz w:val="24"/>
          <w:szCs w:val="24"/>
        </w:rPr>
      </w:pPr>
      <w:r>
        <w:rPr>
          <w:rFonts w:ascii="Times New Roman" w:hAnsi="Times New Roman" w:cs="Times New Roman"/>
          <w:sz w:val="24"/>
          <w:szCs w:val="24"/>
        </w:rPr>
        <w:t>4. § Ez a rendelet 2017. január 1-jén lép hatályba.</w:t>
      </w:r>
    </w:p>
    <w:p w:rsidR="00823DD8" w:rsidRDefault="00823DD8" w:rsidP="00823DD8">
      <w:pPr>
        <w:spacing w:after="0"/>
        <w:jc w:val="both"/>
        <w:rPr>
          <w:rFonts w:ascii="Times New Roman" w:hAnsi="Times New Roman" w:cs="Times New Roman"/>
          <w:sz w:val="24"/>
          <w:szCs w:val="24"/>
        </w:rPr>
      </w:pPr>
    </w:p>
    <w:p w:rsidR="00823DD8" w:rsidRDefault="00823DD8" w:rsidP="00823DD8">
      <w:pPr>
        <w:spacing w:after="0"/>
        <w:jc w:val="both"/>
        <w:rPr>
          <w:rFonts w:ascii="Times New Roman" w:hAnsi="Times New Roman" w:cs="Times New Roman"/>
          <w:sz w:val="24"/>
          <w:szCs w:val="24"/>
        </w:rPr>
      </w:pPr>
    </w:p>
    <w:p w:rsidR="00823DD8" w:rsidRDefault="00823DD8" w:rsidP="00823DD8">
      <w:pPr>
        <w:spacing w:after="0"/>
        <w:jc w:val="both"/>
        <w:rPr>
          <w:rFonts w:ascii="Times New Roman" w:hAnsi="Times New Roman" w:cs="Times New Roman"/>
          <w:sz w:val="24"/>
          <w:szCs w:val="24"/>
        </w:rPr>
      </w:pPr>
    </w:p>
    <w:p w:rsidR="00823DD8" w:rsidRDefault="00823DD8" w:rsidP="00823DD8">
      <w:pPr>
        <w:spacing w:after="0"/>
        <w:jc w:val="both"/>
        <w:rPr>
          <w:rFonts w:ascii="Times New Roman" w:hAnsi="Times New Roman" w:cs="Times New Roman"/>
          <w:sz w:val="24"/>
          <w:szCs w:val="24"/>
        </w:rPr>
      </w:pPr>
      <w:r>
        <w:rPr>
          <w:rFonts w:ascii="Times New Roman" w:hAnsi="Times New Roman" w:cs="Times New Roman"/>
          <w:sz w:val="24"/>
          <w:szCs w:val="24"/>
        </w:rPr>
        <w:t>Kondor Géza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 Szabó Tímea</w:t>
      </w:r>
    </w:p>
    <w:p w:rsidR="00823DD8" w:rsidRDefault="00823DD8" w:rsidP="00823DD8">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polgármester</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jegyző</w:t>
      </w:r>
    </w:p>
    <w:p w:rsidR="00626F57" w:rsidRDefault="00626F57" w:rsidP="00D270AE">
      <w:pPr>
        <w:rPr>
          <w:rFonts w:ascii="Times New Roman" w:hAnsi="Times New Roman" w:cs="Times New Roman"/>
          <w:sz w:val="24"/>
          <w:szCs w:val="24"/>
        </w:rPr>
      </w:pPr>
    </w:p>
    <w:p w:rsidR="00C94AE8" w:rsidRDefault="00C94AE8" w:rsidP="00D270AE">
      <w:pPr>
        <w:rPr>
          <w:rFonts w:ascii="Times New Roman" w:hAnsi="Times New Roman" w:cs="Times New Roman"/>
          <w:sz w:val="24"/>
          <w:szCs w:val="24"/>
        </w:rPr>
      </w:pPr>
    </w:p>
    <w:p w:rsidR="00C94AE8" w:rsidRDefault="00C94AE8" w:rsidP="00D270AE">
      <w:pPr>
        <w:rPr>
          <w:rFonts w:ascii="Times New Roman" w:hAnsi="Times New Roman" w:cs="Times New Roman"/>
          <w:sz w:val="24"/>
          <w:szCs w:val="24"/>
        </w:rPr>
      </w:pPr>
      <w:r>
        <w:rPr>
          <w:rFonts w:ascii="Times New Roman" w:hAnsi="Times New Roman" w:cs="Times New Roman"/>
          <w:sz w:val="24"/>
          <w:szCs w:val="24"/>
        </w:rPr>
        <w:t>A kihirdetés napja:</w:t>
      </w:r>
    </w:p>
    <w:p w:rsidR="00C94AE8" w:rsidRDefault="00C94AE8" w:rsidP="00D270AE">
      <w:pPr>
        <w:rPr>
          <w:rFonts w:ascii="Times New Roman" w:hAnsi="Times New Roman" w:cs="Times New Roman"/>
          <w:sz w:val="24"/>
          <w:szCs w:val="24"/>
        </w:rPr>
      </w:pPr>
      <w:r>
        <w:rPr>
          <w:rFonts w:ascii="Times New Roman" w:hAnsi="Times New Roman" w:cs="Times New Roman"/>
          <w:sz w:val="24"/>
          <w:szCs w:val="24"/>
        </w:rPr>
        <w:t>2016………</w:t>
      </w:r>
    </w:p>
    <w:p w:rsidR="00C94AE8" w:rsidRDefault="00C94AE8" w:rsidP="00D270AE">
      <w:pPr>
        <w:rPr>
          <w:rFonts w:ascii="Times New Roman" w:hAnsi="Times New Roman" w:cs="Times New Roman"/>
          <w:sz w:val="24"/>
          <w:szCs w:val="24"/>
        </w:rPr>
      </w:pPr>
    </w:p>
    <w:p w:rsidR="00C94AE8" w:rsidRDefault="00C94AE8" w:rsidP="00D270A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dr.</w:t>
      </w:r>
      <w:proofErr w:type="gramEnd"/>
      <w:r>
        <w:rPr>
          <w:rFonts w:ascii="Times New Roman" w:hAnsi="Times New Roman" w:cs="Times New Roman"/>
          <w:sz w:val="24"/>
          <w:szCs w:val="24"/>
        </w:rPr>
        <w:t xml:space="preserve"> Szabó Tímea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jegyző</w:t>
      </w:r>
    </w:p>
    <w:p w:rsidR="00C94AE8" w:rsidRDefault="00C94AE8" w:rsidP="00D270AE">
      <w:pPr>
        <w:rPr>
          <w:rFonts w:ascii="Times New Roman" w:hAnsi="Times New Roman" w:cs="Times New Roman"/>
          <w:sz w:val="24"/>
          <w:szCs w:val="24"/>
        </w:rPr>
      </w:pPr>
    </w:p>
    <w:sectPr w:rsidR="00C94A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FE366F"/>
    <w:multiLevelType w:val="hybridMultilevel"/>
    <w:tmpl w:val="BB96EA1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AE"/>
    <w:rsid w:val="00085018"/>
    <w:rsid w:val="000B349E"/>
    <w:rsid w:val="000D58D3"/>
    <w:rsid w:val="00101843"/>
    <w:rsid w:val="004A02E2"/>
    <w:rsid w:val="00556173"/>
    <w:rsid w:val="00626F57"/>
    <w:rsid w:val="00714C2E"/>
    <w:rsid w:val="00823DD8"/>
    <w:rsid w:val="00844843"/>
    <w:rsid w:val="008E4DCB"/>
    <w:rsid w:val="00B816B2"/>
    <w:rsid w:val="00C66FBA"/>
    <w:rsid w:val="00C94AE8"/>
    <w:rsid w:val="00D270AE"/>
    <w:rsid w:val="00DD5534"/>
    <w:rsid w:val="00E10283"/>
    <w:rsid w:val="00E359F8"/>
    <w:rsid w:val="00E768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5FA4E97-23D6-46C8-816F-87BC422A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270AE"/>
    <w:pPr>
      <w:ind w:left="720"/>
      <w:contextualSpacing/>
    </w:pPr>
  </w:style>
  <w:style w:type="paragraph" w:styleId="Buborkszveg">
    <w:name w:val="Balloon Text"/>
    <w:basedOn w:val="Norml"/>
    <w:link w:val="BuborkszvegChar"/>
    <w:uiPriority w:val="99"/>
    <w:semiHidden/>
    <w:unhideWhenUsed/>
    <w:rsid w:val="000D58D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D58D3"/>
    <w:rPr>
      <w:rFonts w:ascii="Segoe UI" w:hAnsi="Segoe UI" w:cs="Segoe UI"/>
      <w:sz w:val="18"/>
      <w:szCs w:val="18"/>
    </w:rPr>
  </w:style>
  <w:style w:type="paragraph" w:styleId="Szvegtrzsbehzssal2">
    <w:name w:val="Body Text Indent 2"/>
    <w:basedOn w:val="Norml"/>
    <w:link w:val="Szvegtrzsbehzssal2Char"/>
    <w:rsid w:val="00E10283"/>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E10283"/>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29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1422</Words>
  <Characters>9817</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Szabó Tímea</dc:creator>
  <cp:keywords/>
  <dc:description/>
  <cp:lastModifiedBy>Ildi</cp:lastModifiedBy>
  <cp:revision>3</cp:revision>
  <cp:lastPrinted>2016-10-26T07:47:00Z</cp:lastPrinted>
  <dcterms:created xsi:type="dcterms:W3CDTF">2016-10-28T07:33:00Z</dcterms:created>
  <dcterms:modified xsi:type="dcterms:W3CDTF">2016-10-28T09:15:00Z</dcterms:modified>
</cp:coreProperties>
</file>