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5" w:rsidRDefault="00DC3FD5">
      <w:pPr>
        <w:spacing w:before="72"/>
        <w:ind w:left="4010"/>
        <w:rPr>
          <w:rFonts w:ascii="Georgia" w:hAnsi="Georgia" w:cs="Georgia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4pt;margin-top:793.05pt;width:6pt;height:13.3pt;z-index:-251658240;mso-position-horizontal-relative:page;mso-position-vertical-relative:page" filled="f" stroked="f">
            <v:textbox inset="0,0,0,0">
              <w:txbxContent>
                <w:p w:rsidR="00DC3FD5" w:rsidRDefault="00DC3FD5">
                  <w:pPr>
                    <w:spacing w:line="266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hu-HU" w:eastAsia="hu-HU"/>
        </w:rPr>
        <w:pict>
          <v:group id="_x0000_s1027" style="position:absolute;left:0;text-align:left;margin-left:0;margin-top:0;width:595pt;height:842.25pt;z-index:-251657216;mso-position-horizontal-relative:page;mso-position-vertical-relative:page" coordsize="11900,16845">
            <v:shape id="_x0000_s1028" style="position:absolute;top:15903;width:11900;height:934" coordorigin=",15903" coordsize="11900,934" o:spt="100" adj="0,,0" path="m633,15903r-633,l,16837r633,l633,15903t10489,l776,15903r,934l11122,16837r,-934m11899,15903r-634,l11265,16837r634,l11899,15903e" fillcolor="#4aacc5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style="position:absolute;top:15903;width:11900;height:934" coordorigin=",15903" coordsize="11900,934" o:spt="100" adj="0,,0" path="m,16837r11899,m11265,15903r634,m776,15903r10346,m,15903r633,e" filled="f" strokecolor="#4f81bc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0" style="position:absolute;left:11265;top:14;width:635;height:934" fillcolor="#4aacc5" stroked="f"/>
            <v:shape id="_x0000_s1031" style="position:absolute;left:11265;width:635;height:16839" coordorigin="11265" coordsize="635,16839" o:spt="100" adj="0,,0" path="m11265,948r634,m11265,14r634,m11265,16838l11265,e" filled="f" strokecolor="#4f81bc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2" style="position:absolute;left:776;top:14;width:10346;height:934" fillcolor="#4aacc5" stroked="f"/>
            <v:shape id="_x0000_s1033" style="position:absolute;left:776;width:10346;height:16839" coordorigin="776" coordsize="10346,16839" o:spt="100" adj="0,,0" path="m776,948r10346,m776,14r10346,m11122,r,16838m776,16838l776,e" filled="f" strokecolor="#4f81bc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4" style="position:absolute;top:14;width:633;height:934" fillcolor="#4aacc5" stroked="f"/>
            <v:shape id="_x0000_s1035" style="position:absolute;width:633;height:16839" coordsize="633,16839" o:spt="100" adj="0,,0" path="m,948r633,m,14r633,m633,r,16838e" filled="f" strokecolor="#4f81bc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rPr>
          <w:rFonts w:ascii="Georgia"/>
          <w:b w:val="0"/>
          <w:bCs w:val="0"/>
          <w:sz w:val="26"/>
          <w:szCs w:val="26"/>
        </w:rPr>
      </w:pPr>
    </w:p>
    <w:p w:rsidR="00DC3FD5" w:rsidRDefault="00DC3FD5">
      <w:pPr>
        <w:pStyle w:val="BodyText"/>
        <w:spacing w:before="4"/>
        <w:rPr>
          <w:rFonts w:ascii="Georgia"/>
          <w:b w:val="0"/>
          <w:bCs w:val="0"/>
          <w:sz w:val="28"/>
          <w:szCs w:val="28"/>
        </w:rPr>
      </w:pPr>
    </w:p>
    <w:p w:rsidR="00DC3FD5" w:rsidRPr="00110B4D" w:rsidRDefault="00DC3FD5">
      <w:pPr>
        <w:spacing w:line="252" w:lineRule="auto"/>
        <w:ind w:left="356" w:right="1106"/>
        <w:rPr>
          <w:b/>
          <w:bCs/>
          <w:w w:val="115"/>
          <w:sz w:val="52"/>
          <w:szCs w:val="52"/>
        </w:rPr>
      </w:pPr>
      <w:r w:rsidRPr="00110B4D">
        <w:rPr>
          <w:b/>
          <w:bCs/>
          <w:w w:val="115"/>
          <w:sz w:val="52"/>
          <w:szCs w:val="52"/>
        </w:rPr>
        <w:t>Révfülöp Nagyközség Könyvtára</w:t>
      </w:r>
    </w:p>
    <w:p w:rsidR="00DC3FD5" w:rsidRPr="00110B4D" w:rsidRDefault="00DC3FD5">
      <w:pPr>
        <w:spacing w:line="252" w:lineRule="auto"/>
        <w:ind w:left="356" w:right="1106"/>
        <w:rPr>
          <w:b/>
          <w:bCs/>
          <w:sz w:val="52"/>
          <w:szCs w:val="52"/>
        </w:rPr>
      </w:pPr>
      <w:r w:rsidRPr="00110B4D">
        <w:rPr>
          <w:b/>
          <w:bCs/>
          <w:spacing w:val="-89"/>
          <w:w w:val="115"/>
          <w:sz w:val="52"/>
          <w:szCs w:val="52"/>
        </w:rPr>
        <w:t xml:space="preserve"> </w:t>
      </w:r>
      <w:r w:rsidRPr="00110B4D">
        <w:rPr>
          <w:b/>
          <w:bCs/>
          <w:w w:val="115"/>
          <w:sz w:val="52"/>
          <w:szCs w:val="52"/>
        </w:rPr>
        <w:t>2019. évi munkaterve</w:t>
      </w:r>
    </w:p>
    <w:p w:rsidR="00DC3FD5" w:rsidRPr="00110B4D" w:rsidRDefault="00DC3FD5">
      <w:pPr>
        <w:spacing w:before="3"/>
        <w:rPr>
          <w:b/>
          <w:bCs/>
          <w:sz w:val="52"/>
          <w:szCs w:val="52"/>
        </w:rPr>
      </w:pPr>
    </w:p>
    <w:p w:rsidR="00DC3FD5" w:rsidRPr="00110B4D" w:rsidRDefault="00DC3FD5">
      <w:pPr>
        <w:ind w:left="447"/>
        <w:rPr>
          <w:w w:val="105"/>
          <w:sz w:val="52"/>
          <w:szCs w:val="52"/>
        </w:rPr>
      </w:pPr>
      <w:r w:rsidRPr="00110B4D">
        <w:rPr>
          <w:w w:val="105"/>
          <w:sz w:val="52"/>
          <w:szCs w:val="52"/>
        </w:rPr>
        <w:t>8253 Révfülöp</w:t>
      </w:r>
    </w:p>
    <w:p w:rsidR="00DC3FD5" w:rsidRPr="00110B4D" w:rsidRDefault="00DC3FD5">
      <w:pPr>
        <w:ind w:left="447"/>
        <w:rPr>
          <w:sz w:val="52"/>
          <w:szCs w:val="52"/>
        </w:rPr>
      </w:pPr>
      <w:r w:rsidRPr="00110B4D">
        <w:rPr>
          <w:w w:val="105"/>
          <w:sz w:val="52"/>
          <w:szCs w:val="52"/>
        </w:rPr>
        <w:t>Káli út 17.</w:t>
      </w:r>
    </w:p>
    <w:p w:rsidR="00DC3FD5" w:rsidRPr="00110B4D" w:rsidRDefault="00DC3FD5">
      <w:pPr>
        <w:pStyle w:val="BodyText"/>
        <w:spacing w:before="10"/>
        <w:rPr>
          <w:b w:val="0"/>
          <w:bCs w:val="0"/>
          <w:sz w:val="52"/>
          <w:szCs w:val="52"/>
        </w:rPr>
      </w:pPr>
    </w:p>
    <w:p w:rsidR="00DC3FD5" w:rsidRPr="00110B4D" w:rsidRDefault="00DC3FD5">
      <w:pPr>
        <w:spacing w:before="1"/>
        <w:ind w:left="356"/>
        <w:rPr>
          <w:sz w:val="52"/>
          <w:szCs w:val="52"/>
        </w:rPr>
      </w:pPr>
      <w:r w:rsidRPr="00110B4D">
        <w:rPr>
          <w:sz w:val="52"/>
          <w:szCs w:val="52"/>
        </w:rPr>
        <w:t>Molnár Júlia</w:t>
      </w:r>
    </w:p>
    <w:p w:rsidR="00DC3FD5" w:rsidRPr="00110B4D" w:rsidRDefault="00DC3FD5">
      <w:pPr>
        <w:pStyle w:val="BodyText"/>
        <w:rPr>
          <w:b w:val="0"/>
          <w:bCs w:val="0"/>
          <w:sz w:val="52"/>
          <w:szCs w:val="52"/>
        </w:rPr>
      </w:pPr>
    </w:p>
    <w:p w:rsidR="00DC3FD5" w:rsidRPr="00110B4D" w:rsidRDefault="00DC3FD5">
      <w:pPr>
        <w:pStyle w:val="BodyText"/>
        <w:spacing w:before="5"/>
        <w:rPr>
          <w:b w:val="0"/>
          <w:bCs w:val="0"/>
          <w:sz w:val="52"/>
          <w:szCs w:val="52"/>
        </w:rPr>
      </w:pPr>
    </w:p>
    <w:p w:rsidR="00DC3FD5" w:rsidRPr="00110B4D" w:rsidRDefault="00DC3FD5" w:rsidP="00DD0DD5">
      <w:pPr>
        <w:ind w:left="356"/>
        <w:rPr>
          <w:sz w:val="52"/>
          <w:szCs w:val="52"/>
        </w:rPr>
        <w:sectPr w:rsidR="00DC3FD5" w:rsidRPr="00110B4D">
          <w:type w:val="continuous"/>
          <w:pgSz w:w="11900" w:h="16840"/>
          <w:pgMar w:top="1340" w:right="680" w:bottom="280" w:left="1060" w:header="708" w:footer="708" w:gutter="0"/>
          <w:cols w:space="708"/>
        </w:sectPr>
      </w:pPr>
      <w:r w:rsidRPr="00110B4D">
        <w:rPr>
          <w:sz w:val="52"/>
          <w:szCs w:val="52"/>
        </w:rPr>
        <w:t>Révfülöp, 2019.01.30.</w:t>
      </w:r>
    </w:p>
    <w:p w:rsidR="00DC3FD5" w:rsidRDefault="00DC3FD5">
      <w:pPr>
        <w:spacing w:before="3"/>
        <w:rPr>
          <w:b/>
          <w:bCs/>
        </w:rPr>
      </w:pPr>
    </w:p>
    <w:p w:rsidR="00DC3FD5" w:rsidRDefault="00DC3FD5">
      <w:pPr>
        <w:pStyle w:val="ListParagraph"/>
        <w:numPr>
          <w:ilvl w:val="0"/>
          <w:numId w:val="3"/>
        </w:numPr>
        <w:tabs>
          <w:tab w:val="left" w:pos="1063"/>
        </w:tabs>
        <w:ind w:hanging="706"/>
        <w:rPr>
          <w:b/>
          <w:bCs/>
          <w:sz w:val="18"/>
          <w:szCs w:val="18"/>
        </w:rPr>
      </w:pPr>
      <w:r>
        <w:rPr>
          <w:b/>
          <w:bCs/>
          <w:u w:val="single"/>
        </w:rPr>
        <w:t>V</w:t>
      </w:r>
      <w:r>
        <w:rPr>
          <w:b/>
          <w:bCs/>
          <w:sz w:val="18"/>
          <w:szCs w:val="18"/>
          <w:u w:val="single"/>
        </w:rPr>
        <w:t>EZETŐI</w:t>
      </w:r>
      <w:r>
        <w:rPr>
          <w:b/>
          <w:bCs/>
          <w:spacing w:val="-6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ÖSSZEFOGLALÓ</w:t>
      </w:r>
    </w:p>
    <w:p w:rsidR="00DC3FD5" w:rsidRDefault="00DC3FD5">
      <w:pPr>
        <w:spacing w:before="5"/>
        <w:rPr>
          <w:b/>
          <w:bCs/>
          <w:sz w:val="13"/>
          <w:szCs w:val="13"/>
        </w:rPr>
      </w:pPr>
    </w:p>
    <w:p w:rsidR="00DC3FD5" w:rsidRPr="00EA331B" w:rsidRDefault="00DC3FD5" w:rsidP="00DD0DD5">
      <w:pPr>
        <w:jc w:val="both"/>
      </w:pPr>
      <w:r w:rsidRPr="00EA331B">
        <w:t xml:space="preserve">Révfülöp Nagyközség Könyvtára a település nyilvános könyvtáraként biztosítja a lakosság általános tájékozódásához, művelődéshez, tanuláshoz, a szakmai munkához, az igényes szórakozáshoz szükséges dokumentumokat és szolgáltatásokat. </w:t>
      </w:r>
    </w:p>
    <w:p w:rsidR="00DC3FD5" w:rsidRPr="00EA331B" w:rsidRDefault="00DC3FD5" w:rsidP="00DD0DD5">
      <w:pPr>
        <w:jc w:val="both"/>
      </w:pPr>
      <w:r w:rsidRPr="00EA331B">
        <w:t>Célja és feladata az információs szükségletek minél magasabb szintű kielégítésére irányul.</w:t>
      </w:r>
    </w:p>
    <w:p w:rsidR="00DC3FD5" w:rsidRPr="00EA331B" w:rsidRDefault="00DC3FD5" w:rsidP="00DD0DD5">
      <w:pPr>
        <w:jc w:val="both"/>
        <w:rPr>
          <w:rFonts w:eastAsia="Batang"/>
        </w:rPr>
      </w:pPr>
      <w:r w:rsidRPr="00EA331B">
        <w:rPr>
          <w:rFonts w:eastAsia="Batang"/>
        </w:rPr>
        <w:t>Az intézmény profiljának megfelelően szolgáltató intézmény a művelődést, az élethosszig tartó tanulást, az információközvetítést, a szabadidő eltöltését segítő tevékenységgel.</w:t>
      </w:r>
    </w:p>
    <w:p w:rsidR="00DC3FD5" w:rsidRPr="00EA331B" w:rsidRDefault="00DC3FD5" w:rsidP="00DD0DD5">
      <w:pPr>
        <w:jc w:val="both"/>
      </w:pPr>
    </w:p>
    <w:p w:rsidR="00DC3FD5" w:rsidRPr="00EA331B" w:rsidRDefault="00DC3FD5" w:rsidP="00DD0DD5">
      <w:pPr>
        <w:jc w:val="both"/>
        <w:rPr>
          <w:rFonts w:eastAsia="Batang"/>
        </w:rPr>
      </w:pPr>
      <w:r w:rsidRPr="00EA331B">
        <w:rPr>
          <w:rFonts w:eastAsia="Batang"/>
        </w:rPr>
        <w:t>A fenntartó a könyvtár szakmai önállóságának biztosításával látja el a könyvtár fenntartásával, irányításával kapcsolatos feladatokat, biztosítja a feladatok ellátásához szükséges személyi és tárgyi feltételeket. A könyvtár a fenntartó által biztosított pénzeszköz, valamint egyéb bevételei alapján gondoskodik feladatainak ellátásáról.</w:t>
      </w:r>
    </w:p>
    <w:p w:rsidR="00DC3FD5" w:rsidRPr="00EA331B" w:rsidRDefault="00DC3FD5" w:rsidP="00DD0DD5">
      <w:pPr>
        <w:jc w:val="both"/>
        <w:rPr>
          <w:rFonts w:eastAsia="Batang"/>
        </w:rPr>
      </w:pPr>
    </w:p>
    <w:p w:rsidR="00DC3FD5" w:rsidRDefault="00DC3FD5" w:rsidP="00DD0DD5">
      <w:pPr>
        <w:jc w:val="both"/>
      </w:pPr>
      <w:r w:rsidRPr="00EA331B">
        <w:t xml:space="preserve">Könyvtárunk legfontosabb célja, feladata </w:t>
      </w:r>
      <w:r>
        <w:t xml:space="preserve">továbbra is </w:t>
      </w:r>
      <w:r w:rsidRPr="00EA331B">
        <w:t>Révfülöp lakosainak, nyaralóinak és környék lakóinak könyvtári ellátásának biztosítása</w:t>
      </w:r>
      <w:r>
        <w:t>,</w:t>
      </w:r>
      <w:r w:rsidRPr="00EA331B">
        <w:t xml:space="preserve"> a tanulás segítése, az információszerzés támogatása, a könyv, a könyvtár, az irodalom, az olvasás szerepének erősítése a szabadidős tevékenységek körében. </w:t>
      </w:r>
    </w:p>
    <w:p w:rsidR="00DC3FD5" w:rsidRDefault="00DC3FD5">
      <w:pPr>
        <w:spacing w:before="2"/>
        <w:rPr>
          <w:i/>
          <w:iCs/>
        </w:rPr>
      </w:pPr>
    </w:p>
    <w:p w:rsidR="00DC3FD5" w:rsidRPr="00017EF6" w:rsidRDefault="00DC3FD5" w:rsidP="00DD0DD5">
      <w:pPr>
        <w:pStyle w:val="ListParagraph"/>
        <w:numPr>
          <w:ilvl w:val="0"/>
          <w:numId w:val="3"/>
        </w:numPr>
        <w:tabs>
          <w:tab w:val="left" w:pos="1063"/>
        </w:tabs>
        <w:spacing w:before="1"/>
        <w:ind w:hanging="706"/>
        <w:rPr>
          <w:b/>
          <w:bCs/>
        </w:rPr>
      </w:pPr>
      <w:r w:rsidRPr="00017EF6">
        <w:rPr>
          <w:b/>
          <w:bCs/>
          <w:u w:val="single"/>
        </w:rPr>
        <w:t>SZERVEZETI</w:t>
      </w:r>
      <w:r w:rsidRPr="00017EF6">
        <w:rPr>
          <w:b/>
          <w:bCs/>
          <w:spacing w:val="-1"/>
          <w:u w:val="single"/>
        </w:rPr>
        <w:t xml:space="preserve"> </w:t>
      </w:r>
      <w:r w:rsidRPr="00017EF6">
        <w:rPr>
          <w:b/>
          <w:bCs/>
          <w:u w:val="single"/>
        </w:rPr>
        <w:t>KÉRDÉSEK:</w:t>
      </w:r>
    </w:p>
    <w:p w:rsidR="00DC3FD5" w:rsidRDefault="00DC3FD5">
      <w:pPr>
        <w:spacing w:before="1" w:after="1"/>
        <w:rPr>
          <w:b/>
          <w:bCs/>
        </w:rPr>
      </w:pPr>
    </w:p>
    <w:tbl>
      <w:tblPr>
        <w:tblW w:w="0" w:type="auto"/>
        <w:jc w:val="center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0"/>
        <w:gridCol w:w="168"/>
        <w:gridCol w:w="2052"/>
        <w:gridCol w:w="2955"/>
        <w:gridCol w:w="1378"/>
        <w:gridCol w:w="1378"/>
      </w:tblGrid>
      <w:tr w:rsidR="00DC3FD5">
        <w:trPr>
          <w:trHeight w:val="867"/>
          <w:jc w:val="center"/>
        </w:trPr>
        <w:tc>
          <w:tcPr>
            <w:tcW w:w="6515" w:type="dxa"/>
            <w:gridSpan w:val="4"/>
          </w:tcPr>
          <w:p w:rsidR="00DC3FD5" w:rsidRDefault="00DC3FD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DC3FD5" w:rsidRDefault="00DC3FD5">
            <w:pPr>
              <w:pStyle w:val="TableParagraph"/>
              <w:spacing w:before="197"/>
              <w:ind w:left="197" w:right="371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378" w:type="dxa"/>
          </w:tcPr>
          <w:p w:rsidR="00DC3FD5" w:rsidRDefault="00DC3FD5">
            <w:pPr>
              <w:pStyle w:val="TableParagraph"/>
              <w:spacing w:before="197"/>
              <w:ind w:left="518" w:right="271" w:hanging="22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</w:tr>
      <w:tr w:rsidR="00DC3FD5" w:rsidRPr="00017EF6">
        <w:trPr>
          <w:trHeight w:val="826"/>
          <w:jc w:val="center"/>
        </w:trPr>
        <w:tc>
          <w:tcPr>
            <w:tcW w:w="6515" w:type="dxa"/>
            <w:gridSpan w:val="4"/>
          </w:tcPr>
          <w:p w:rsidR="00DC3FD5" w:rsidRPr="00017EF6" w:rsidRDefault="00DC3FD5">
            <w:pPr>
              <w:pStyle w:val="TableParagraph"/>
              <w:spacing w:before="169"/>
              <w:ind w:left="194" w:right="2628"/>
            </w:pPr>
            <w:r w:rsidRPr="00017EF6">
              <w:t>Összlétszám (teljes munkaidőre átszámítva) összlétszám (fő)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</w:tr>
      <w:tr w:rsidR="00DC3FD5" w:rsidRPr="00017EF6">
        <w:trPr>
          <w:trHeight w:val="590"/>
          <w:jc w:val="center"/>
        </w:trPr>
        <w:tc>
          <w:tcPr>
            <w:tcW w:w="6515" w:type="dxa"/>
            <w:gridSpan w:val="4"/>
          </w:tcPr>
          <w:p w:rsidR="00DC3FD5" w:rsidRPr="00017EF6" w:rsidRDefault="00DC3FD5">
            <w:pPr>
              <w:pStyle w:val="TableParagraph"/>
              <w:spacing w:before="173"/>
              <w:ind w:left="194"/>
            </w:pPr>
            <w:r w:rsidRPr="00017EF6">
              <w:t>Ebből vezető vagy magasabb vezető (teljes munkaidőre átszámítva)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42"/>
          <w:jc w:val="center"/>
        </w:trPr>
        <w:tc>
          <w:tcPr>
            <w:tcW w:w="1508" w:type="dxa"/>
            <w:gridSpan w:val="2"/>
            <w:vMerge w:val="restart"/>
            <w:tcBorders>
              <w:top w:val="single" w:sz="4" w:space="0" w:color="000000"/>
            </w:tcBorders>
          </w:tcPr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spacing w:before="6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ind w:left="194" w:right="235"/>
            </w:pPr>
            <w:r w:rsidRPr="00017EF6">
              <w:t>Könyvtári szakmai munkakörbe n fo- glalkoztatot- tak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</w:tcBorders>
          </w:tcPr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spacing w:before="144" w:line="237" w:lineRule="auto"/>
              <w:ind w:left="194"/>
            </w:pPr>
            <w:r w:rsidRPr="00017EF6">
              <w:t>Könyvtáros szakképesítéssel</w:t>
            </w:r>
          </w:p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202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összesen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41"/>
          <w:jc w:val="center"/>
        </w:trPr>
        <w:tc>
          <w:tcPr>
            <w:tcW w:w="1508" w:type="dxa"/>
            <w:gridSpan w:val="2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052" w:type="dxa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202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átszámítva teljes munkaidőre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594"/>
          <w:jc w:val="center"/>
        </w:trPr>
        <w:tc>
          <w:tcPr>
            <w:tcW w:w="1508" w:type="dxa"/>
            <w:gridSpan w:val="2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052" w:type="dxa"/>
            <w:vMerge w:val="restart"/>
          </w:tcPr>
          <w:p w:rsidR="00DC3FD5" w:rsidRPr="00017EF6" w:rsidRDefault="00DC3FD5">
            <w:pPr>
              <w:pStyle w:val="TableParagraph"/>
              <w:spacing w:before="3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ind w:left="194" w:right="311"/>
              <w:jc w:val="both"/>
            </w:pPr>
            <w:r w:rsidRPr="00017EF6">
              <w:t>Középfokú szakk. (kvtár</w:t>
            </w:r>
            <w:r w:rsidRPr="00017EF6">
              <w:rPr>
                <w:spacing w:val="-10"/>
              </w:rPr>
              <w:t xml:space="preserve"> </w:t>
            </w:r>
            <w:r w:rsidRPr="00017EF6">
              <w:t>asszisztens, adatrögzítő-OKJ)</w:t>
            </w:r>
          </w:p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178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összesen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</w:tr>
      <w:tr w:rsidR="00DC3FD5" w:rsidRPr="00017EF6">
        <w:trPr>
          <w:trHeight w:val="664"/>
          <w:jc w:val="center"/>
        </w:trPr>
        <w:tc>
          <w:tcPr>
            <w:tcW w:w="1508" w:type="dxa"/>
            <w:gridSpan w:val="2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052" w:type="dxa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212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átszámítva teljes munkaidőre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</w:tr>
      <w:tr w:rsidR="00DC3FD5" w:rsidRPr="00017EF6">
        <w:trPr>
          <w:trHeight w:val="438"/>
          <w:jc w:val="center"/>
        </w:trPr>
        <w:tc>
          <w:tcPr>
            <w:tcW w:w="1508" w:type="dxa"/>
            <w:gridSpan w:val="2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052" w:type="dxa"/>
            <w:vMerge w:val="restart"/>
          </w:tcPr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spacing w:before="171"/>
              <w:ind w:left="136"/>
            </w:pPr>
            <w:r w:rsidRPr="00017EF6">
              <w:t>Egyéb felsőfokú</w:t>
            </w:r>
          </w:p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96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összesen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60"/>
          <w:jc w:val="center"/>
        </w:trPr>
        <w:tc>
          <w:tcPr>
            <w:tcW w:w="1508" w:type="dxa"/>
            <w:gridSpan w:val="2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052" w:type="dxa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212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átszámítva teljes munkaidőre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447"/>
          <w:jc w:val="center"/>
        </w:trPr>
        <w:tc>
          <w:tcPr>
            <w:tcW w:w="3560" w:type="dxa"/>
            <w:gridSpan w:val="3"/>
            <w:vMerge w:val="restart"/>
          </w:tcPr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ind w:left="78" w:right="640"/>
            </w:pPr>
            <w:r w:rsidRPr="00017EF6">
              <w:t>Mindösszesen könyvtári szakmai munkakörben</w:t>
            </w:r>
          </w:p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101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összesen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</w:tr>
      <w:tr w:rsidR="00DC3FD5" w:rsidRPr="00017EF6">
        <w:trPr>
          <w:trHeight w:val="655"/>
          <w:jc w:val="center"/>
        </w:trPr>
        <w:tc>
          <w:tcPr>
            <w:tcW w:w="3560" w:type="dxa"/>
            <w:gridSpan w:val="3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72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átszámítva teljes munkaidőre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</w:tr>
      <w:tr w:rsidR="00DC3FD5" w:rsidRPr="00017EF6">
        <w:trPr>
          <w:trHeight w:val="576"/>
          <w:jc w:val="center"/>
        </w:trPr>
        <w:tc>
          <w:tcPr>
            <w:tcW w:w="1340" w:type="dxa"/>
            <w:vMerge w:val="restart"/>
          </w:tcPr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spacing w:before="147"/>
              <w:ind w:left="194" w:right="252"/>
            </w:pPr>
            <w:r w:rsidRPr="00017EF6">
              <w:t>Egyéb al- kalmazott</w:t>
            </w:r>
          </w:p>
        </w:tc>
        <w:tc>
          <w:tcPr>
            <w:tcW w:w="2220" w:type="dxa"/>
            <w:gridSpan w:val="2"/>
            <w:vMerge w:val="restart"/>
          </w:tcPr>
          <w:p w:rsidR="00DC3FD5" w:rsidRPr="00017EF6" w:rsidRDefault="00DC3FD5">
            <w:pPr>
              <w:pStyle w:val="TableParagraph"/>
              <w:spacing w:before="6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ind w:left="198"/>
            </w:pPr>
            <w:r w:rsidRPr="00017EF6">
              <w:t>Egyéb alkalmazott felsőfokú</w:t>
            </w:r>
          </w:p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169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összesen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581"/>
          <w:jc w:val="center"/>
        </w:trPr>
        <w:tc>
          <w:tcPr>
            <w:tcW w:w="1340" w:type="dxa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220" w:type="dxa"/>
            <w:gridSpan w:val="2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168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átszámítva teljes munkaidőre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31"/>
          <w:jc w:val="center"/>
        </w:trPr>
        <w:tc>
          <w:tcPr>
            <w:tcW w:w="1340" w:type="dxa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220" w:type="dxa"/>
            <w:gridSpan w:val="2"/>
            <w:vMerge w:val="restart"/>
          </w:tcPr>
          <w:p w:rsidR="00DC3FD5" w:rsidRPr="00017EF6" w:rsidRDefault="00DC3FD5">
            <w:pPr>
              <w:pStyle w:val="TableParagraph"/>
              <w:spacing w:before="4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spacing w:line="242" w:lineRule="auto"/>
              <w:ind w:left="198"/>
            </w:pPr>
            <w:r w:rsidRPr="00017EF6">
              <w:t>Egyéb alkalmazott középfokú</w:t>
            </w:r>
          </w:p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197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összesen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544"/>
          <w:jc w:val="center"/>
        </w:trPr>
        <w:tc>
          <w:tcPr>
            <w:tcW w:w="1340" w:type="dxa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220" w:type="dxa"/>
            <w:gridSpan w:val="2"/>
            <w:vMerge/>
            <w:tcBorders>
              <w:top w:val="nil"/>
            </w:tcBorders>
          </w:tcPr>
          <w:p w:rsidR="00DC3FD5" w:rsidRPr="00017EF6" w:rsidRDefault="00DC3FD5"/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150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átszámítva teljes munkaidőre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530"/>
          <w:jc w:val="center"/>
        </w:trPr>
        <w:tc>
          <w:tcPr>
            <w:tcW w:w="3560" w:type="dxa"/>
            <w:gridSpan w:val="3"/>
            <w:vMerge w:val="restart"/>
          </w:tcPr>
          <w:p w:rsidR="00DC3FD5" w:rsidRPr="00017EF6" w:rsidRDefault="00DC3FD5">
            <w:pPr>
              <w:pStyle w:val="TableParagraph"/>
              <w:spacing w:before="144"/>
              <w:ind w:left="194"/>
            </w:pPr>
            <w:r w:rsidRPr="00017EF6">
              <w:t>Mindösszesen egyéb alkalmazott</w:t>
            </w:r>
          </w:p>
        </w:tc>
        <w:tc>
          <w:tcPr>
            <w:tcW w:w="2955" w:type="dxa"/>
          </w:tcPr>
          <w:p w:rsidR="00DC3FD5" w:rsidRPr="00017EF6" w:rsidRDefault="00DC3FD5">
            <w:pPr>
              <w:pStyle w:val="TableParagraph"/>
              <w:spacing w:before="144"/>
              <w:ind w:left="198"/>
              <w:rPr>
                <w:i/>
                <w:iCs/>
              </w:rPr>
            </w:pPr>
            <w:r w:rsidRPr="00017EF6">
              <w:rPr>
                <w:i/>
                <w:iCs/>
              </w:rPr>
              <w:t>összesen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530"/>
          <w:jc w:val="center"/>
        </w:trPr>
        <w:tc>
          <w:tcPr>
            <w:tcW w:w="3560" w:type="dxa"/>
            <w:gridSpan w:val="3"/>
            <w:vMerge/>
          </w:tcPr>
          <w:p w:rsidR="00DC3FD5" w:rsidRPr="00017EF6" w:rsidRDefault="00DC3FD5" w:rsidP="00DD0DD5">
            <w:pPr>
              <w:pStyle w:val="TableParagraph"/>
              <w:spacing w:before="144"/>
              <w:ind w:left="194"/>
            </w:pPr>
          </w:p>
        </w:tc>
        <w:tc>
          <w:tcPr>
            <w:tcW w:w="2955" w:type="dxa"/>
          </w:tcPr>
          <w:p w:rsidR="00DC3FD5" w:rsidRPr="00017EF6" w:rsidRDefault="00DC3FD5" w:rsidP="00DD0DD5">
            <w:pPr>
              <w:pStyle w:val="TableParagraph"/>
              <w:spacing w:before="144"/>
              <w:rPr>
                <w:i/>
                <w:iCs/>
              </w:rPr>
            </w:pPr>
            <w:r w:rsidRPr="00017EF6">
              <w:rPr>
                <w:i/>
                <w:iCs/>
              </w:rPr>
              <w:t>átszámítva teljes munkaidőre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720"/>
          <w:jc w:val="center"/>
        </w:trPr>
        <w:tc>
          <w:tcPr>
            <w:tcW w:w="6515" w:type="dxa"/>
            <w:gridSpan w:val="4"/>
          </w:tcPr>
          <w:p w:rsidR="00DC3FD5" w:rsidRPr="00017EF6" w:rsidRDefault="00DC3FD5" w:rsidP="00C60BFE">
            <w:pPr>
              <w:pStyle w:val="TableParagraph"/>
              <w:spacing w:before="4"/>
              <w:rPr>
                <w:b/>
                <w:bCs/>
              </w:rPr>
            </w:pPr>
          </w:p>
          <w:p w:rsidR="00DC3FD5" w:rsidRPr="00017EF6" w:rsidRDefault="00DC3FD5" w:rsidP="00C60BFE">
            <w:pPr>
              <w:pStyle w:val="TableParagraph"/>
              <w:ind w:left="194"/>
              <w:rPr>
                <w:b/>
                <w:bCs/>
              </w:rPr>
            </w:pPr>
            <w:r w:rsidRPr="00017EF6">
              <w:rPr>
                <w:b/>
                <w:bCs/>
              </w:rPr>
              <w:t>Összes létszám (fő):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</w:t>
            </w:r>
          </w:p>
        </w:tc>
      </w:tr>
      <w:tr w:rsidR="00DC3FD5" w:rsidRPr="00017EF6">
        <w:trPr>
          <w:trHeight w:val="423"/>
          <w:jc w:val="center"/>
        </w:trPr>
        <w:tc>
          <w:tcPr>
            <w:tcW w:w="6515" w:type="dxa"/>
            <w:gridSpan w:val="4"/>
          </w:tcPr>
          <w:p w:rsidR="00DC3FD5" w:rsidRPr="00017EF6" w:rsidRDefault="00DC3FD5" w:rsidP="00C60BFE">
            <w:pPr>
              <w:pStyle w:val="TableParagraph"/>
              <w:spacing w:before="87"/>
              <w:ind w:left="194"/>
            </w:pPr>
            <w:r w:rsidRPr="00017EF6">
              <w:t>Közfoglalkoztatottak száma (fő)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3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</w:tbl>
    <w:p w:rsidR="00DC3FD5" w:rsidRPr="00017EF6" w:rsidRDefault="00DC3FD5">
      <w:pPr>
        <w:rPr>
          <w:i/>
          <w:iCs/>
        </w:rPr>
      </w:pPr>
    </w:p>
    <w:p w:rsidR="00DC3FD5" w:rsidRPr="00017EF6" w:rsidRDefault="00DC3FD5" w:rsidP="00DD0DD5">
      <w:pPr>
        <w:ind w:left="426"/>
        <w:jc w:val="both"/>
      </w:pPr>
      <w:r w:rsidRPr="00017EF6">
        <w:t>A 2019. évben nincsenek tervben személyi változások.</w:t>
      </w:r>
    </w:p>
    <w:p w:rsidR="00DC3FD5" w:rsidRDefault="00DC3FD5">
      <w:pPr>
        <w:spacing w:before="7"/>
        <w:rPr>
          <w:i/>
          <w:iCs/>
          <w:sz w:val="34"/>
          <w:szCs w:val="34"/>
        </w:rPr>
      </w:pPr>
    </w:p>
    <w:p w:rsidR="00DC3FD5" w:rsidRPr="00017EF6" w:rsidRDefault="00DC3FD5">
      <w:pPr>
        <w:pStyle w:val="ListParagraph"/>
        <w:numPr>
          <w:ilvl w:val="0"/>
          <w:numId w:val="3"/>
        </w:numPr>
        <w:tabs>
          <w:tab w:val="left" w:pos="1068"/>
        </w:tabs>
        <w:ind w:left="1067" w:hanging="711"/>
        <w:rPr>
          <w:b/>
          <w:bCs/>
        </w:rPr>
      </w:pPr>
      <w:r w:rsidRPr="00017EF6">
        <w:rPr>
          <w:b/>
          <w:bCs/>
          <w:u w:val="single"/>
        </w:rPr>
        <w:t>SZAKMAI</w:t>
      </w:r>
      <w:r w:rsidRPr="00017EF6">
        <w:rPr>
          <w:b/>
          <w:bCs/>
          <w:spacing w:val="-1"/>
          <w:u w:val="single"/>
        </w:rPr>
        <w:t xml:space="preserve"> </w:t>
      </w:r>
      <w:r w:rsidRPr="00017EF6">
        <w:rPr>
          <w:b/>
          <w:bCs/>
          <w:u w:val="single"/>
        </w:rPr>
        <w:t>MŰKÖDÉS:</w:t>
      </w:r>
    </w:p>
    <w:p w:rsidR="00DC3FD5" w:rsidRDefault="00DC3FD5">
      <w:pPr>
        <w:spacing w:before="10"/>
        <w:rPr>
          <w:b/>
          <w:bCs/>
          <w:sz w:val="13"/>
          <w:szCs w:val="13"/>
        </w:rPr>
      </w:pPr>
    </w:p>
    <w:p w:rsidR="00DC3FD5" w:rsidRPr="00017EF6" w:rsidRDefault="00DC3FD5" w:rsidP="00017EF6">
      <w:pPr>
        <w:pStyle w:val="BodyText"/>
        <w:spacing w:before="91"/>
        <w:ind w:left="356"/>
      </w:pPr>
      <w:r>
        <w:t>Nyitvatartás</w:t>
      </w:r>
    </w:p>
    <w:p w:rsidR="00DC3FD5" w:rsidRDefault="00DC3FD5">
      <w:pPr>
        <w:spacing w:before="8"/>
        <w:rPr>
          <w:b/>
          <w:bCs/>
          <w:sz w:val="21"/>
          <w:szCs w:val="21"/>
        </w:rPr>
      </w:pPr>
    </w:p>
    <w:tbl>
      <w:tblPr>
        <w:tblW w:w="0" w:type="auto"/>
        <w:jc w:val="center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0"/>
        <w:gridCol w:w="1609"/>
        <w:gridCol w:w="1796"/>
        <w:gridCol w:w="1897"/>
      </w:tblGrid>
      <w:tr w:rsidR="00DC3FD5" w:rsidRPr="00017EF6">
        <w:trPr>
          <w:trHeight w:val="660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3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ind w:left="1511" w:right="1499"/>
              <w:jc w:val="center"/>
              <w:rPr>
                <w:b/>
                <w:bCs/>
              </w:rPr>
            </w:pPr>
            <w:r w:rsidRPr="00017EF6">
              <w:rPr>
                <w:b/>
                <w:bCs/>
              </w:rPr>
              <w:t>Mutatók</w:t>
            </w:r>
          </w:p>
        </w:tc>
        <w:tc>
          <w:tcPr>
            <w:tcW w:w="1609" w:type="dxa"/>
          </w:tcPr>
          <w:p w:rsidR="00DC3FD5" w:rsidRPr="00017EF6" w:rsidRDefault="00DC3FD5">
            <w:pPr>
              <w:pStyle w:val="TableParagraph"/>
              <w:spacing w:before="8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ind w:left="168"/>
              <w:rPr>
                <w:b/>
                <w:bCs/>
              </w:rPr>
            </w:pPr>
            <w:r w:rsidRPr="00017EF6">
              <w:rPr>
                <w:b/>
                <w:bCs/>
              </w:rPr>
              <w:t>2018. évi tény</w:t>
            </w:r>
          </w:p>
        </w:tc>
        <w:tc>
          <w:tcPr>
            <w:tcW w:w="1796" w:type="dxa"/>
          </w:tcPr>
          <w:p w:rsidR="00DC3FD5" w:rsidRPr="00017EF6" w:rsidRDefault="00DC3FD5">
            <w:pPr>
              <w:pStyle w:val="TableParagraph"/>
              <w:spacing w:before="8"/>
              <w:rPr>
                <w:b/>
                <w:bCs/>
              </w:rPr>
            </w:pPr>
          </w:p>
          <w:p w:rsidR="00DC3FD5" w:rsidRPr="00017EF6" w:rsidRDefault="00DC3FD5">
            <w:pPr>
              <w:pStyle w:val="TableParagraph"/>
              <w:ind w:left="268"/>
              <w:rPr>
                <w:b/>
                <w:bCs/>
              </w:rPr>
            </w:pPr>
            <w:r w:rsidRPr="00017EF6">
              <w:rPr>
                <w:b/>
                <w:bCs/>
              </w:rPr>
              <w:t>2019. évi terv</w:t>
            </w:r>
          </w:p>
        </w:tc>
        <w:tc>
          <w:tcPr>
            <w:tcW w:w="1897" w:type="dxa"/>
          </w:tcPr>
          <w:p w:rsidR="00DC3FD5" w:rsidRPr="00017EF6" w:rsidRDefault="00DC3FD5">
            <w:pPr>
              <w:pStyle w:val="TableParagraph"/>
              <w:spacing w:before="82"/>
              <w:ind w:left="95" w:firstLine="125"/>
              <w:rPr>
                <w:b/>
                <w:bCs/>
              </w:rPr>
            </w:pPr>
            <w:r w:rsidRPr="00017EF6">
              <w:rPr>
                <w:b/>
                <w:bCs/>
              </w:rPr>
              <w:t>változás %-ban előző évhez képest</w:t>
            </w:r>
          </w:p>
        </w:tc>
      </w:tr>
      <w:tr w:rsidR="00DC3FD5" w:rsidRPr="00017EF6">
        <w:trPr>
          <w:trHeight w:val="676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73"/>
              <w:ind w:left="81" w:right="146"/>
            </w:pPr>
            <w:r w:rsidRPr="00017EF6">
              <w:t>Heti nyitvatartási órák száma (a központi könyvtárban) (óra)</w:t>
            </w:r>
          </w:p>
        </w:tc>
        <w:tc>
          <w:tcPr>
            <w:tcW w:w="1609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36</w:t>
            </w:r>
          </w:p>
        </w:tc>
        <w:tc>
          <w:tcPr>
            <w:tcW w:w="1796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36</w:t>
            </w:r>
          </w:p>
        </w:tc>
        <w:tc>
          <w:tcPr>
            <w:tcW w:w="1897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562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79" w:line="237" w:lineRule="auto"/>
              <w:ind w:left="81" w:right="164"/>
            </w:pPr>
            <w:r w:rsidRPr="00017EF6">
              <w:t>Hétvégi (szombat, vasárnap) nyitvatartás hetente összesen (óra)</w:t>
            </w:r>
          </w:p>
        </w:tc>
        <w:tc>
          <w:tcPr>
            <w:tcW w:w="1609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4</w:t>
            </w:r>
          </w:p>
        </w:tc>
        <w:tc>
          <w:tcPr>
            <w:tcW w:w="1796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4</w:t>
            </w:r>
          </w:p>
        </w:tc>
        <w:tc>
          <w:tcPr>
            <w:tcW w:w="1897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77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73"/>
              <w:ind w:left="81" w:right="378"/>
            </w:pPr>
            <w:r w:rsidRPr="00017EF6">
              <w:t>Heti 16 óra utáni nyitvatartás összesen (óra)</w:t>
            </w:r>
          </w:p>
        </w:tc>
        <w:tc>
          <w:tcPr>
            <w:tcW w:w="1609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2</w:t>
            </w:r>
          </w:p>
        </w:tc>
        <w:tc>
          <w:tcPr>
            <w:tcW w:w="1796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0,5</w:t>
            </w:r>
          </w:p>
        </w:tc>
        <w:tc>
          <w:tcPr>
            <w:tcW w:w="1897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  <w:r>
              <w:t>125</w:t>
            </w:r>
          </w:p>
        </w:tc>
      </w:tr>
      <w:tr w:rsidR="00DC3FD5" w:rsidRPr="00017EF6">
        <w:trPr>
          <w:trHeight w:val="676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73"/>
              <w:ind w:left="81"/>
              <w:rPr>
                <w:i/>
                <w:iCs/>
              </w:rPr>
            </w:pPr>
            <w:r w:rsidRPr="00017EF6">
              <w:rPr>
                <w:i/>
                <w:iCs/>
              </w:rPr>
              <w:t>Nyári zárvatartási idő</w:t>
            </w:r>
          </w:p>
          <w:p w:rsidR="00DC3FD5" w:rsidRPr="00017EF6" w:rsidRDefault="00DC3FD5">
            <w:pPr>
              <w:pStyle w:val="TableParagraph"/>
              <w:spacing w:before="1"/>
              <w:ind w:left="81"/>
            </w:pPr>
            <w:r w:rsidRPr="00017EF6">
              <w:t>Munkanapok száma:</w:t>
            </w:r>
          </w:p>
        </w:tc>
        <w:tc>
          <w:tcPr>
            <w:tcW w:w="1609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9</w:t>
            </w:r>
          </w:p>
        </w:tc>
        <w:tc>
          <w:tcPr>
            <w:tcW w:w="1796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10</w:t>
            </w:r>
          </w:p>
        </w:tc>
        <w:tc>
          <w:tcPr>
            <w:tcW w:w="1897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+11,11</w:t>
            </w:r>
          </w:p>
        </w:tc>
      </w:tr>
      <w:tr w:rsidR="00DC3FD5" w:rsidRPr="00017EF6">
        <w:trPr>
          <w:trHeight w:val="681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77" w:line="251" w:lineRule="exact"/>
              <w:ind w:left="81"/>
              <w:rPr>
                <w:i/>
                <w:iCs/>
              </w:rPr>
            </w:pPr>
            <w:r w:rsidRPr="00017EF6">
              <w:rPr>
                <w:i/>
                <w:iCs/>
              </w:rPr>
              <w:t>Téli zárvatartási</w:t>
            </w:r>
            <w:r w:rsidRPr="00017EF6">
              <w:rPr>
                <w:i/>
                <w:iCs/>
                <w:spacing w:val="-2"/>
              </w:rPr>
              <w:t xml:space="preserve"> </w:t>
            </w:r>
            <w:r w:rsidRPr="00017EF6">
              <w:rPr>
                <w:i/>
                <w:iCs/>
              </w:rPr>
              <w:t>idő</w:t>
            </w:r>
          </w:p>
          <w:p w:rsidR="00DC3FD5" w:rsidRPr="00017EF6" w:rsidRDefault="00DC3FD5">
            <w:pPr>
              <w:pStyle w:val="TableParagraph"/>
              <w:spacing w:line="251" w:lineRule="exact"/>
              <w:ind w:left="81"/>
            </w:pPr>
            <w:r w:rsidRPr="00017EF6">
              <w:t>Munkanapok</w:t>
            </w:r>
            <w:r w:rsidRPr="00017EF6">
              <w:rPr>
                <w:spacing w:val="-4"/>
              </w:rPr>
              <w:t xml:space="preserve"> </w:t>
            </w:r>
            <w:r w:rsidRPr="00017EF6">
              <w:t>száma:</w:t>
            </w:r>
          </w:p>
        </w:tc>
        <w:tc>
          <w:tcPr>
            <w:tcW w:w="1609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14</w:t>
            </w:r>
          </w:p>
        </w:tc>
        <w:tc>
          <w:tcPr>
            <w:tcW w:w="1796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14</w:t>
            </w:r>
          </w:p>
        </w:tc>
        <w:tc>
          <w:tcPr>
            <w:tcW w:w="1897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422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73"/>
              <w:ind w:left="81"/>
            </w:pPr>
            <w:r w:rsidRPr="00017EF6">
              <w:t>Nyitvatartási napok egy átlagos héten</w:t>
            </w:r>
          </w:p>
        </w:tc>
        <w:tc>
          <w:tcPr>
            <w:tcW w:w="1609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5</w:t>
            </w:r>
          </w:p>
        </w:tc>
        <w:tc>
          <w:tcPr>
            <w:tcW w:w="1796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5</w:t>
            </w:r>
          </w:p>
        </w:tc>
        <w:tc>
          <w:tcPr>
            <w:tcW w:w="1897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528"/>
          <w:jc w:val="center"/>
        </w:trPr>
        <w:tc>
          <w:tcPr>
            <w:tcW w:w="3880" w:type="dxa"/>
          </w:tcPr>
          <w:p w:rsidR="00DC3FD5" w:rsidRPr="00017EF6" w:rsidRDefault="00DC3FD5">
            <w:pPr>
              <w:pStyle w:val="TableParagraph"/>
              <w:spacing w:before="73"/>
              <w:ind w:left="81"/>
            </w:pPr>
            <w:r w:rsidRPr="00017EF6">
              <w:t>Nyitvatartási napok száma a tárgyévben:</w:t>
            </w:r>
          </w:p>
        </w:tc>
        <w:tc>
          <w:tcPr>
            <w:tcW w:w="1609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214</w:t>
            </w:r>
          </w:p>
        </w:tc>
        <w:tc>
          <w:tcPr>
            <w:tcW w:w="1796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210</w:t>
            </w:r>
          </w:p>
        </w:tc>
        <w:tc>
          <w:tcPr>
            <w:tcW w:w="1897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-1,87</w:t>
            </w:r>
          </w:p>
        </w:tc>
      </w:tr>
    </w:tbl>
    <w:p w:rsidR="00DC3FD5" w:rsidRDefault="00DC3FD5"/>
    <w:p w:rsidR="00DC3FD5" w:rsidRDefault="00DC3FD5" w:rsidP="00017EF6">
      <w:pPr>
        <w:ind w:left="356"/>
      </w:pPr>
      <w:r w:rsidRPr="00017EF6">
        <w:rPr>
          <w:b/>
          <w:bCs/>
        </w:rPr>
        <w:t xml:space="preserve">2019. évben tervezik-e a könyvtár nyitvatartásának módosítását: </w:t>
      </w:r>
      <w:r w:rsidRPr="00017EF6">
        <w:rPr>
          <w:u w:val="single"/>
        </w:rPr>
        <w:t>igen</w:t>
      </w:r>
      <w:r w:rsidRPr="00017EF6">
        <w:t>/nem</w:t>
      </w:r>
    </w:p>
    <w:p w:rsidR="00DC3FD5" w:rsidRPr="00017EF6" w:rsidRDefault="00DC3FD5" w:rsidP="00017EF6">
      <w:pPr>
        <w:ind w:left="356"/>
      </w:pPr>
    </w:p>
    <w:p w:rsidR="00DC3FD5" w:rsidRDefault="00DC3FD5">
      <w:r>
        <w:t xml:space="preserve">Könyvtárunk keddtől péntekig napi 8 órát, szombaton 4 órát tart nyitva. </w:t>
      </w:r>
      <w:r w:rsidRPr="00017EF6">
        <w:t>Az olvasói igényekhez alkalmazkodva és utóbbi évek tapasztalai alapján arra juto</w:t>
      </w:r>
      <w:r>
        <w:t>ttunk, hogy célszerűbb lenne</w:t>
      </w:r>
      <w:r w:rsidRPr="00017EF6">
        <w:t xml:space="preserve"> a Könyvtár </w:t>
      </w:r>
      <w:r>
        <w:t>nyitását előre hozni, hogy</w:t>
      </w:r>
      <w:r w:rsidRPr="00017EF6">
        <w:t xml:space="preserve"> a</w:t>
      </w:r>
      <w:r>
        <w:t xml:space="preserve"> reggeli órákban is nyitva legyen</w:t>
      </w:r>
      <w:r w:rsidRPr="00017EF6">
        <w:t>.</w:t>
      </w:r>
      <w:r>
        <w:t xml:space="preserve"> </w:t>
      </w:r>
    </w:p>
    <w:p w:rsidR="00DC3FD5" w:rsidRDefault="00DC3FD5"/>
    <w:p w:rsidR="00DC3FD5" w:rsidRDefault="00DC3FD5" w:rsidP="00017EF6">
      <w:pPr>
        <w:pStyle w:val="BodyText"/>
        <w:spacing w:before="93" w:line="237" w:lineRule="auto"/>
        <w:ind w:right="1490"/>
      </w:pPr>
      <w:r>
        <w:t xml:space="preserve">Nyitvatartás a fiókkönyvtárakban </w:t>
      </w:r>
    </w:p>
    <w:tbl>
      <w:tblPr>
        <w:tblW w:w="0" w:type="auto"/>
        <w:jc w:val="center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1590"/>
        <w:gridCol w:w="1772"/>
        <w:gridCol w:w="1878"/>
      </w:tblGrid>
      <w:tr w:rsidR="00DC3FD5" w:rsidRPr="00017EF6">
        <w:trPr>
          <w:trHeight w:val="626"/>
          <w:jc w:val="center"/>
        </w:trPr>
        <w:tc>
          <w:tcPr>
            <w:tcW w:w="3832" w:type="dxa"/>
          </w:tcPr>
          <w:p w:rsidR="00DC3FD5" w:rsidRPr="00017EF6" w:rsidRDefault="00DC3FD5">
            <w:pPr>
              <w:pStyle w:val="TableParagraph"/>
              <w:spacing w:before="10"/>
            </w:pPr>
          </w:p>
          <w:p w:rsidR="00DC3FD5" w:rsidRPr="00017EF6" w:rsidRDefault="00DC3FD5">
            <w:pPr>
              <w:pStyle w:val="TableParagraph"/>
              <w:ind w:left="1483" w:right="1480"/>
              <w:jc w:val="center"/>
              <w:rPr>
                <w:b/>
                <w:bCs/>
              </w:rPr>
            </w:pPr>
            <w:r w:rsidRPr="00017EF6">
              <w:rPr>
                <w:b/>
                <w:bCs/>
              </w:rPr>
              <w:t>Mutatók</w:t>
            </w:r>
          </w:p>
        </w:tc>
        <w:tc>
          <w:tcPr>
            <w:tcW w:w="1590" w:type="dxa"/>
          </w:tcPr>
          <w:p w:rsidR="00DC3FD5" w:rsidRPr="00017EF6" w:rsidRDefault="00DC3FD5">
            <w:pPr>
              <w:pStyle w:val="TableParagraph"/>
              <w:spacing w:before="5"/>
            </w:pPr>
          </w:p>
          <w:p w:rsidR="00DC3FD5" w:rsidRPr="00017EF6" w:rsidRDefault="00DC3FD5">
            <w:pPr>
              <w:pStyle w:val="TableParagraph"/>
              <w:ind w:left="158"/>
              <w:rPr>
                <w:b/>
                <w:bCs/>
              </w:rPr>
            </w:pPr>
            <w:r w:rsidRPr="00017EF6">
              <w:rPr>
                <w:b/>
                <w:bCs/>
              </w:rPr>
              <w:t>2018. évi tény</w:t>
            </w:r>
          </w:p>
        </w:tc>
        <w:tc>
          <w:tcPr>
            <w:tcW w:w="1772" w:type="dxa"/>
          </w:tcPr>
          <w:p w:rsidR="00DC3FD5" w:rsidRPr="00017EF6" w:rsidRDefault="00DC3FD5">
            <w:pPr>
              <w:pStyle w:val="TableParagraph"/>
              <w:spacing w:before="5"/>
            </w:pPr>
          </w:p>
          <w:p w:rsidR="00DC3FD5" w:rsidRPr="00017EF6" w:rsidRDefault="00DC3FD5">
            <w:pPr>
              <w:pStyle w:val="TableParagraph"/>
              <w:ind w:left="258"/>
              <w:rPr>
                <w:b/>
                <w:bCs/>
              </w:rPr>
            </w:pPr>
            <w:r w:rsidRPr="00017EF6">
              <w:rPr>
                <w:b/>
                <w:bCs/>
              </w:rPr>
              <w:t>2019. évi terv</w:t>
            </w:r>
          </w:p>
        </w:tc>
        <w:tc>
          <w:tcPr>
            <w:tcW w:w="1878" w:type="dxa"/>
          </w:tcPr>
          <w:p w:rsidR="00DC3FD5" w:rsidRPr="00017EF6" w:rsidRDefault="00DC3FD5">
            <w:pPr>
              <w:pStyle w:val="TableParagraph"/>
              <w:spacing w:before="77"/>
              <w:ind w:left="85" w:firstLine="125"/>
              <w:rPr>
                <w:b/>
                <w:bCs/>
              </w:rPr>
            </w:pPr>
            <w:r w:rsidRPr="00017EF6">
              <w:rPr>
                <w:b/>
                <w:bCs/>
              </w:rPr>
              <w:t>változás %-ban előző évhez képest</w:t>
            </w:r>
          </w:p>
        </w:tc>
      </w:tr>
      <w:tr w:rsidR="00DC3FD5" w:rsidRPr="00017EF6">
        <w:trPr>
          <w:trHeight w:val="701"/>
          <w:jc w:val="center"/>
        </w:trPr>
        <w:tc>
          <w:tcPr>
            <w:tcW w:w="3832" w:type="dxa"/>
          </w:tcPr>
          <w:p w:rsidR="00DC3FD5" w:rsidRPr="00017EF6" w:rsidRDefault="00DC3FD5">
            <w:pPr>
              <w:pStyle w:val="TableParagraph"/>
              <w:spacing w:before="73"/>
              <w:ind w:left="81" w:right="501"/>
            </w:pPr>
            <w:r w:rsidRPr="00017EF6">
              <w:t>Heti nyitvatartási órák száma a fiókkönyvtárakban (összesítve-, óra)</w:t>
            </w:r>
          </w:p>
        </w:tc>
        <w:tc>
          <w:tcPr>
            <w:tcW w:w="1590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772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8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67"/>
          <w:jc w:val="center"/>
        </w:trPr>
        <w:tc>
          <w:tcPr>
            <w:tcW w:w="3832" w:type="dxa"/>
          </w:tcPr>
          <w:p w:rsidR="00DC3FD5" w:rsidRPr="00017EF6" w:rsidRDefault="00DC3FD5">
            <w:pPr>
              <w:pStyle w:val="TableParagraph"/>
              <w:spacing w:before="73" w:line="242" w:lineRule="auto"/>
              <w:ind w:left="81" w:right="61"/>
            </w:pPr>
            <w:r w:rsidRPr="00017EF6">
              <w:t>Hétvégi (szombat, vasárnap) nyitva tartás (összesítve, óra)</w:t>
            </w:r>
          </w:p>
        </w:tc>
        <w:tc>
          <w:tcPr>
            <w:tcW w:w="1590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772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8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66"/>
          <w:jc w:val="center"/>
        </w:trPr>
        <w:tc>
          <w:tcPr>
            <w:tcW w:w="3832" w:type="dxa"/>
          </w:tcPr>
          <w:p w:rsidR="00DC3FD5" w:rsidRPr="00017EF6" w:rsidRDefault="00DC3FD5">
            <w:pPr>
              <w:pStyle w:val="TableParagraph"/>
              <w:spacing w:before="73"/>
              <w:ind w:left="81" w:right="1100"/>
            </w:pPr>
            <w:r w:rsidRPr="00017EF6">
              <w:t>Heti 16 óra utáni nyitva tartás (összesítve, óra)</w:t>
            </w:r>
          </w:p>
        </w:tc>
        <w:tc>
          <w:tcPr>
            <w:tcW w:w="1590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772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8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67"/>
          <w:jc w:val="center"/>
        </w:trPr>
        <w:tc>
          <w:tcPr>
            <w:tcW w:w="3832" w:type="dxa"/>
          </w:tcPr>
          <w:p w:rsidR="00DC3FD5" w:rsidRPr="00017EF6" w:rsidRDefault="00DC3FD5">
            <w:pPr>
              <w:pStyle w:val="TableParagraph"/>
              <w:spacing w:before="77" w:line="251" w:lineRule="exact"/>
              <w:ind w:left="81"/>
              <w:rPr>
                <w:i/>
                <w:iCs/>
              </w:rPr>
            </w:pPr>
            <w:r w:rsidRPr="00017EF6">
              <w:rPr>
                <w:i/>
                <w:iCs/>
              </w:rPr>
              <w:t>Nyári zárva tartási idő</w:t>
            </w:r>
          </w:p>
          <w:p w:rsidR="00DC3FD5" w:rsidRPr="00017EF6" w:rsidRDefault="00DC3FD5">
            <w:pPr>
              <w:pStyle w:val="TableParagraph"/>
              <w:spacing w:line="251" w:lineRule="exact"/>
              <w:ind w:left="81"/>
            </w:pPr>
            <w:r w:rsidRPr="00017EF6">
              <w:t>Munkanapok száma (összesítve):</w:t>
            </w:r>
          </w:p>
        </w:tc>
        <w:tc>
          <w:tcPr>
            <w:tcW w:w="1590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772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8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71"/>
          <w:jc w:val="center"/>
        </w:trPr>
        <w:tc>
          <w:tcPr>
            <w:tcW w:w="3832" w:type="dxa"/>
          </w:tcPr>
          <w:p w:rsidR="00DC3FD5" w:rsidRPr="00017EF6" w:rsidRDefault="00DC3FD5">
            <w:pPr>
              <w:pStyle w:val="TableParagraph"/>
              <w:spacing w:before="77"/>
              <w:ind w:left="81"/>
              <w:rPr>
                <w:i/>
                <w:iCs/>
              </w:rPr>
            </w:pPr>
            <w:r w:rsidRPr="00017EF6">
              <w:rPr>
                <w:i/>
                <w:iCs/>
              </w:rPr>
              <w:t>Téli zárva tartási idő</w:t>
            </w:r>
          </w:p>
          <w:p w:rsidR="00DC3FD5" w:rsidRPr="00017EF6" w:rsidRDefault="00DC3FD5">
            <w:pPr>
              <w:pStyle w:val="TableParagraph"/>
              <w:spacing w:before="2"/>
              <w:ind w:left="81"/>
            </w:pPr>
            <w:r w:rsidRPr="00017EF6">
              <w:t>Munkanapok száma (összesítve):</w:t>
            </w:r>
          </w:p>
        </w:tc>
        <w:tc>
          <w:tcPr>
            <w:tcW w:w="1590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772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8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 w:rsidRPr="00017EF6">
        <w:trPr>
          <w:trHeight w:val="666"/>
          <w:jc w:val="center"/>
        </w:trPr>
        <w:tc>
          <w:tcPr>
            <w:tcW w:w="3832" w:type="dxa"/>
          </w:tcPr>
          <w:p w:rsidR="00DC3FD5" w:rsidRPr="00017EF6" w:rsidRDefault="00DC3FD5">
            <w:pPr>
              <w:pStyle w:val="TableParagraph"/>
              <w:spacing w:before="73"/>
              <w:ind w:left="81" w:right="202"/>
            </w:pPr>
            <w:r w:rsidRPr="00017EF6">
              <w:t>Nyitvatartási napok száma a tárgyévben (összesítve):</w:t>
            </w:r>
          </w:p>
        </w:tc>
        <w:tc>
          <w:tcPr>
            <w:tcW w:w="1590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772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878" w:type="dxa"/>
            <w:vAlign w:val="center"/>
          </w:tcPr>
          <w:p w:rsidR="00DC3FD5" w:rsidRPr="00017EF6" w:rsidRDefault="00DC3FD5" w:rsidP="002834D4">
            <w:pPr>
              <w:pStyle w:val="TableParagraph"/>
              <w:jc w:val="center"/>
            </w:pPr>
            <w:r w:rsidRPr="00017EF6">
              <w:t>-</w:t>
            </w:r>
          </w:p>
        </w:tc>
      </w:tr>
    </w:tbl>
    <w:p w:rsidR="00DC3FD5" w:rsidRPr="00017EF6" w:rsidRDefault="00DC3FD5">
      <w:pPr>
        <w:rPr>
          <w:b/>
          <w:bCs/>
        </w:rPr>
      </w:pPr>
    </w:p>
    <w:p w:rsidR="00DC3FD5" w:rsidRDefault="00DC3FD5" w:rsidP="00017EF6">
      <w:pPr>
        <w:pStyle w:val="BodyText"/>
        <w:spacing w:before="169"/>
        <w:ind w:left="356"/>
      </w:pPr>
      <w:r>
        <w:t>Olvasói és dolgozói számítógépek (db)</w:t>
      </w:r>
    </w:p>
    <w:p w:rsidR="00DC3FD5" w:rsidRPr="00017EF6" w:rsidRDefault="00DC3FD5" w:rsidP="00017EF6">
      <w:pPr>
        <w:pStyle w:val="BodyText"/>
        <w:spacing w:before="169"/>
        <w:ind w:left="356"/>
      </w:pPr>
    </w:p>
    <w:tbl>
      <w:tblPr>
        <w:tblW w:w="0" w:type="auto"/>
        <w:jc w:val="center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"/>
        <w:gridCol w:w="4180"/>
        <w:gridCol w:w="1389"/>
        <w:gridCol w:w="41"/>
        <w:gridCol w:w="1323"/>
        <w:gridCol w:w="1982"/>
      </w:tblGrid>
      <w:tr w:rsidR="00DC3FD5">
        <w:trPr>
          <w:trHeight w:val="926"/>
          <w:jc w:val="center"/>
        </w:trPr>
        <w:tc>
          <w:tcPr>
            <w:tcW w:w="4192" w:type="dxa"/>
            <w:gridSpan w:val="2"/>
          </w:tcPr>
          <w:p w:rsidR="00DC3FD5" w:rsidRDefault="00DC3FD5">
            <w:pPr>
              <w:pStyle w:val="TableParagraph"/>
              <w:spacing w:before="214" w:line="237" w:lineRule="auto"/>
              <w:ind w:left="81" w:right="636"/>
              <w:rPr>
                <w:b/>
                <w:bCs/>
              </w:rPr>
            </w:pPr>
            <w:r>
              <w:rPr>
                <w:b/>
                <w:bCs/>
              </w:rPr>
              <w:t>Olvasói számítógépek száma helyben használatra</w:t>
            </w:r>
          </w:p>
        </w:tc>
        <w:tc>
          <w:tcPr>
            <w:tcW w:w="1389" w:type="dxa"/>
          </w:tcPr>
          <w:p w:rsidR="00DC3FD5" w:rsidRDefault="00DC3FD5">
            <w:pPr>
              <w:pStyle w:val="TableParagraph"/>
              <w:spacing w:before="214" w:line="237" w:lineRule="auto"/>
              <w:ind w:left="479" w:right="248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364" w:type="dxa"/>
            <w:gridSpan w:val="2"/>
          </w:tcPr>
          <w:p w:rsidR="00DC3FD5" w:rsidRDefault="00DC3FD5">
            <w:pPr>
              <w:pStyle w:val="TableParagraph"/>
              <w:spacing w:before="214" w:line="237" w:lineRule="auto"/>
              <w:ind w:left="488" w:right="248" w:hanging="22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982" w:type="dxa"/>
          </w:tcPr>
          <w:p w:rsidR="00DC3FD5" w:rsidRDefault="00DC3FD5">
            <w:pPr>
              <w:pStyle w:val="TableParagraph"/>
              <w:spacing w:before="214" w:line="237" w:lineRule="auto"/>
              <w:ind w:left="132" w:firstLine="124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406"/>
          <w:jc w:val="center"/>
        </w:trPr>
        <w:tc>
          <w:tcPr>
            <w:tcW w:w="4192" w:type="dxa"/>
            <w:gridSpan w:val="2"/>
          </w:tcPr>
          <w:p w:rsidR="00DC3FD5" w:rsidRDefault="00DC3FD5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DC3FD5" w:rsidRDefault="00DC3FD5">
            <w:pPr>
              <w:pStyle w:val="TableParagraph"/>
              <w:spacing w:before="1"/>
              <w:ind w:left="81"/>
              <w:rPr>
                <w:i/>
                <w:iCs/>
              </w:rPr>
            </w:pPr>
            <w:r>
              <w:t xml:space="preserve">Katalógus </w:t>
            </w:r>
            <w:r>
              <w:rPr>
                <w:i/>
                <w:iCs/>
              </w:rPr>
              <w:t>(csak az IKR/OPAC érhető el)</w:t>
            </w:r>
          </w:p>
        </w:tc>
        <w:tc>
          <w:tcPr>
            <w:tcW w:w="1389" w:type="dxa"/>
            <w:vAlign w:val="center"/>
          </w:tcPr>
          <w:p w:rsidR="00DC3FD5" w:rsidRDefault="00DC3FD5" w:rsidP="002834D4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4" w:type="dxa"/>
            <w:gridSpan w:val="2"/>
            <w:vAlign w:val="center"/>
          </w:tcPr>
          <w:p w:rsidR="00DC3FD5" w:rsidRDefault="00DC3FD5" w:rsidP="002834D4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2" w:type="dxa"/>
            <w:vAlign w:val="center"/>
          </w:tcPr>
          <w:p w:rsidR="00DC3FD5" w:rsidRDefault="00DC3FD5" w:rsidP="002834D4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9"/>
          <w:jc w:val="center"/>
        </w:trPr>
        <w:tc>
          <w:tcPr>
            <w:tcW w:w="4192" w:type="dxa"/>
            <w:gridSpan w:val="2"/>
          </w:tcPr>
          <w:p w:rsidR="00DC3FD5" w:rsidRDefault="00DC3FD5">
            <w:pPr>
              <w:pStyle w:val="TableParagraph"/>
              <w:spacing w:before="145"/>
              <w:ind w:left="81"/>
            </w:pPr>
            <w:r>
              <w:t>Olvasói munkaállomás</w:t>
            </w:r>
          </w:p>
        </w:tc>
        <w:tc>
          <w:tcPr>
            <w:tcW w:w="1389" w:type="dxa"/>
            <w:vAlign w:val="center"/>
          </w:tcPr>
          <w:p w:rsidR="00DC3FD5" w:rsidRDefault="00DC3FD5" w:rsidP="002834D4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364" w:type="dxa"/>
            <w:gridSpan w:val="2"/>
            <w:vAlign w:val="center"/>
          </w:tcPr>
          <w:p w:rsidR="00DC3FD5" w:rsidRDefault="00DC3FD5" w:rsidP="002834D4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982" w:type="dxa"/>
            <w:vAlign w:val="center"/>
          </w:tcPr>
          <w:p w:rsidR="00DC3FD5" w:rsidRDefault="00DC3FD5" w:rsidP="002834D4">
            <w:pPr>
              <w:pStyle w:val="TableParagraph"/>
              <w:jc w:val="center"/>
            </w:pPr>
            <w:r>
              <w:t>6</w:t>
            </w:r>
          </w:p>
        </w:tc>
      </w:tr>
      <w:tr w:rsidR="00DC3FD5">
        <w:trPr>
          <w:gridBefore w:val="1"/>
          <w:wBefore w:w="12" w:type="dxa"/>
          <w:trHeight w:val="479"/>
          <w:jc w:val="center"/>
        </w:trPr>
        <w:tc>
          <w:tcPr>
            <w:tcW w:w="4180" w:type="dxa"/>
          </w:tcPr>
          <w:p w:rsidR="00DC3FD5" w:rsidRDefault="00DC3FD5" w:rsidP="008859B6">
            <w:pPr>
              <w:pStyle w:val="TableParagraph"/>
              <w:spacing w:before="145"/>
              <w:ind w:left="81"/>
            </w:pPr>
            <w:r>
              <w:t>Dolgozói munkaállomás</w:t>
            </w:r>
          </w:p>
        </w:tc>
        <w:tc>
          <w:tcPr>
            <w:tcW w:w="1430" w:type="dxa"/>
            <w:gridSpan w:val="2"/>
            <w:vAlign w:val="center"/>
          </w:tcPr>
          <w:p w:rsidR="00DC3FD5" w:rsidRDefault="00DC3FD5" w:rsidP="0024760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23" w:type="dxa"/>
            <w:vAlign w:val="center"/>
          </w:tcPr>
          <w:p w:rsidR="00DC3FD5" w:rsidRDefault="00DC3FD5" w:rsidP="0024760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2" w:type="dxa"/>
            <w:vAlign w:val="center"/>
          </w:tcPr>
          <w:p w:rsidR="00DC3FD5" w:rsidRDefault="00DC3FD5" w:rsidP="0024760A">
            <w:pPr>
              <w:pStyle w:val="TableParagraph"/>
              <w:jc w:val="center"/>
            </w:pPr>
            <w:r>
              <w:t>1</w:t>
            </w:r>
          </w:p>
        </w:tc>
      </w:tr>
      <w:tr w:rsidR="00DC3FD5">
        <w:trPr>
          <w:gridBefore w:val="1"/>
          <w:wBefore w:w="12" w:type="dxa"/>
          <w:trHeight w:val="479"/>
          <w:jc w:val="center"/>
        </w:trPr>
        <w:tc>
          <w:tcPr>
            <w:tcW w:w="4180" w:type="dxa"/>
          </w:tcPr>
          <w:p w:rsidR="00DC3FD5" w:rsidRDefault="00DC3FD5" w:rsidP="008859B6">
            <w:pPr>
              <w:pStyle w:val="TableParagraph"/>
              <w:spacing w:before="145"/>
              <w:ind w:left="81"/>
            </w:pPr>
            <w:r>
              <w:t>Összesen</w:t>
            </w:r>
          </w:p>
        </w:tc>
        <w:tc>
          <w:tcPr>
            <w:tcW w:w="1430" w:type="dxa"/>
            <w:gridSpan w:val="2"/>
            <w:vAlign w:val="center"/>
          </w:tcPr>
          <w:p w:rsidR="00DC3FD5" w:rsidRDefault="00DC3FD5" w:rsidP="0024760A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323" w:type="dxa"/>
            <w:vAlign w:val="center"/>
          </w:tcPr>
          <w:p w:rsidR="00DC3FD5" w:rsidRDefault="00DC3FD5" w:rsidP="0024760A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982" w:type="dxa"/>
            <w:vAlign w:val="center"/>
          </w:tcPr>
          <w:p w:rsidR="00DC3FD5" w:rsidRDefault="00DC3FD5" w:rsidP="0024760A">
            <w:pPr>
              <w:pStyle w:val="TableParagraph"/>
              <w:jc w:val="center"/>
            </w:pPr>
            <w:r>
              <w:t>7</w:t>
            </w:r>
          </w:p>
        </w:tc>
      </w:tr>
    </w:tbl>
    <w:p w:rsidR="00DC3FD5" w:rsidRDefault="00DC3FD5" w:rsidP="00017EF6">
      <w:pPr>
        <w:pStyle w:val="BodyText"/>
        <w:spacing w:before="3"/>
        <w:ind w:left="356"/>
        <w:rPr>
          <w:u w:val="single"/>
        </w:rPr>
      </w:pPr>
    </w:p>
    <w:p w:rsidR="00DC3FD5" w:rsidRDefault="00DC3FD5" w:rsidP="00017EF6">
      <w:pPr>
        <w:pStyle w:val="BodyText"/>
        <w:spacing w:before="3"/>
        <w:ind w:left="356"/>
      </w:pPr>
      <w:r>
        <w:rPr>
          <w:u w:val="single"/>
        </w:rPr>
        <w:t xml:space="preserve">Internetszolgáltatás változásának adatai </w:t>
      </w:r>
    </w:p>
    <w:p w:rsidR="00DC3FD5" w:rsidRDefault="00DC3FD5" w:rsidP="00017EF6">
      <w:pPr>
        <w:spacing w:before="5"/>
        <w:rPr>
          <w:b/>
          <w:bCs/>
          <w:sz w:val="13"/>
          <w:szCs w:val="13"/>
        </w:rPr>
      </w:pPr>
    </w:p>
    <w:p w:rsidR="00DC3FD5" w:rsidRPr="00E27F1F" w:rsidRDefault="00DC3FD5" w:rsidP="00017EF6">
      <w:pPr>
        <w:spacing w:before="91"/>
        <w:ind w:left="356" w:right="5650"/>
      </w:pPr>
      <w:r w:rsidRPr="00E27F1F">
        <w:t>Sávszélesség: 1-1</w:t>
      </w:r>
      <w:r>
        <w:t>0</w:t>
      </w:r>
      <w:r w:rsidRPr="00E27F1F">
        <w:t>0 Mbit/s</w:t>
      </w:r>
    </w:p>
    <w:p w:rsidR="00DC3FD5" w:rsidRPr="002834D4" w:rsidRDefault="00DC3FD5" w:rsidP="00017EF6">
      <w:pPr>
        <w:spacing w:before="2"/>
        <w:ind w:left="356" w:right="2350"/>
        <w:rPr>
          <w:color w:val="FF0000"/>
        </w:rPr>
      </w:pPr>
      <w:r w:rsidRPr="00E27F1F">
        <w:t>Sebesség: 1-10</w:t>
      </w:r>
      <w:r>
        <w:t>0</w:t>
      </w:r>
      <w:r w:rsidRPr="00E27F1F">
        <w:t xml:space="preserve"> Mbit</w:t>
      </w:r>
      <w:r w:rsidRPr="004B48DB">
        <w:t>/s</w:t>
      </w:r>
    </w:p>
    <w:p w:rsidR="00DC3FD5" w:rsidRDefault="00DC3FD5" w:rsidP="00017EF6">
      <w:pPr>
        <w:spacing w:before="1"/>
        <w:ind w:left="356"/>
        <w:rPr>
          <w:b/>
          <w:bCs/>
        </w:rPr>
      </w:pPr>
      <w:r>
        <w:t xml:space="preserve">Olvasói wifi szolgáltatás: </w:t>
      </w:r>
      <w:r w:rsidRPr="006B2DBD">
        <w:rPr>
          <w:u w:val="single"/>
        </w:rPr>
        <w:t xml:space="preserve">van </w:t>
      </w:r>
      <w:r>
        <w:t xml:space="preserve">/ lesz </w:t>
      </w:r>
    </w:p>
    <w:p w:rsidR="00DC3FD5" w:rsidRDefault="00DC3FD5" w:rsidP="00017EF6">
      <w:pPr>
        <w:pStyle w:val="BodyText"/>
      </w:pPr>
    </w:p>
    <w:p w:rsidR="00DC3FD5" w:rsidRPr="00EE6CA3" w:rsidRDefault="00DC3FD5" w:rsidP="00EE6CA3">
      <w:pPr>
        <w:pStyle w:val="BodyText"/>
        <w:ind w:firstLine="356"/>
        <w:rPr>
          <w:u w:val="single"/>
        </w:rPr>
      </w:pPr>
      <w:r w:rsidRPr="00EE6CA3">
        <w:rPr>
          <w:u w:val="single"/>
        </w:rPr>
        <w:t xml:space="preserve">Az intézmény szakmai szervezeti </w:t>
      </w:r>
      <w:r>
        <w:rPr>
          <w:u w:val="single"/>
        </w:rPr>
        <w:t>e</w:t>
      </w:r>
      <w:r w:rsidRPr="00EE6CA3">
        <w:rPr>
          <w:u w:val="single"/>
        </w:rPr>
        <w:t>gységei által végzett tevékenység</w:t>
      </w:r>
    </w:p>
    <w:p w:rsidR="00DC3FD5" w:rsidRDefault="00DC3FD5" w:rsidP="00110B4D">
      <w:pPr>
        <w:spacing w:before="94" w:line="237" w:lineRule="auto"/>
        <w:ind w:left="356" w:right="874"/>
        <w:jc w:val="both"/>
        <w:rPr>
          <w:rFonts w:eastAsia="Batang"/>
        </w:rPr>
      </w:pPr>
      <w:r w:rsidRPr="008859B6">
        <w:rPr>
          <w:rFonts w:eastAsia="Batang"/>
        </w:rPr>
        <w:t xml:space="preserve">Kis település könyvtáraként, a könyvtár vezetését egy fő látja el, </w:t>
      </w:r>
      <w:r>
        <w:rPr>
          <w:rFonts w:eastAsia="Batang"/>
        </w:rPr>
        <w:t xml:space="preserve">a </w:t>
      </w:r>
      <w:r w:rsidRPr="008859B6">
        <w:rPr>
          <w:rFonts w:eastAsia="Batang"/>
        </w:rPr>
        <w:t>heti munkarend ennek megfelelően úgy alakult, hogy az olvasó szolgálati munka hetente 36 órát tesz ki, az ügyviteli és egyéb háttérbeli könyvtári munkafolyamatokra 4 óra áll rendelkezésre.</w:t>
      </w:r>
    </w:p>
    <w:p w:rsidR="00DC3FD5" w:rsidRDefault="00DC3FD5" w:rsidP="006F375D">
      <w:pPr>
        <w:jc w:val="both"/>
      </w:pPr>
    </w:p>
    <w:p w:rsidR="00DC3FD5" w:rsidRDefault="00DC3FD5" w:rsidP="006F375D">
      <w:pPr>
        <w:ind w:firstLine="356"/>
        <w:jc w:val="both"/>
      </w:pPr>
      <w:r w:rsidRPr="00BA63A1">
        <w:t xml:space="preserve">A könyvtár </w:t>
      </w:r>
      <w:r>
        <w:t xml:space="preserve">az </w:t>
      </w:r>
      <w:r w:rsidRPr="00BA63A1">
        <w:t>alábbi alap- és kieg</w:t>
      </w:r>
      <w:r>
        <w:t>észítő szolgáltatásokat nyújtja:</w:t>
      </w:r>
    </w:p>
    <w:p w:rsidR="00DC3FD5" w:rsidRPr="00BA63A1" w:rsidRDefault="00DC3FD5" w:rsidP="006F375D">
      <w:pPr>
        <w:jc w:val="both"/>
      </w:pPr>
    </w:p>
    <w:p w:rsidR="00DC3FD5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 w:rsidRPr="00BA63A1">
        <w:t xml:space="preserve">Kölcsönzés: könyvek, magazinok, </w:t>
      </w:r>
      <w:r>
        <w:t>napi</w:t>
      </w:r>
      <w:r w:rsidRPr="00BA63A1">
        <w:t xml:space="preserve"> lapok</w:t>
      </w:r>
    </w:p>
    <w:p w:rsidR="00DC3FD5" w:rsidRPr="00BA63A1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 w:rsidRPr="00BA63A1">
        <w:t>Helyben használható: a szabadpolcon elhelyezett könyvtári állomány kijelölt része</w:t>
      </w:r>
    </w:p>
    <w:p w:rsidR="00DC3FD5" w:rsidRPr="00BA63A1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 w:rsidRPr="00BA63A1">
        <w:t xml:space="preserve">Számítógépes adatbázisokból is tájékozódhatnak az érdeklődők </w:t>
      </w:r>
    </w:p>
    <w:p w:rsidR="00DC3FD5" w:rsidRPr="00BA63A1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 w:rsidRPr="00BA63A1">
        <w:t xml:space="preserve">Közhasznú információk szolgáltatása: menetrendek, szaknévsorok, továbbtanulási, idegenforgalmi tájékoztatók, stb. </w:t>
      </w:r>
    </w:p>
    <w:p w:rsidR="00DC3FD5" w:rsidRPr="00BA63A1" w:rsidRDefault="00DC3FD5" w:rsidP="006F375D">
      <w:pPr>
        <w:ind w:left="708"/>
        <w:jc w:val="both"/>
      </w:pPr>
      <w:r w:rsidRPr="00BA63A1">
        <w:t>A j</w:t>
      </w:r>
      <w:r w:rsidRPr="00BA63A1">
        <w:rPr>
          <w:rFonts w:eastAsia="Batang"/>
        </w:rPr>
        <w:t>elentős méreteket öltő információigény kielégítéséhez a révfülöpi Tourinform Iroda ingyenes kiadványainak terjesztésével járulunk hozzá.</w:t>
      </w:r>
    </w:p>
    <w:p w:rsidR="00DC3FD5" w:rsidRPr="00BA63A1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>
        <w:t>Tájékoztatás</w:t>
      </w:r>
    </w:p>
    <w:p w:rsidR="00DC3FD5" w:rsidRPr="00BA63A1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 w:rsidRPr="00BA63A1">
        <w:t>Helyismereti tájékoztatás: a könyvtár gyűjti a település múltjával és jelenével kapcsolatos dokumentumokat</w:t>
      </w:r>
    </w:p>
    <w:p w:rsidR="00DC3FD5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 w:rsidRPr="00BA63A1">
        <w:t>Internet-számítógép használat</w:t>
      </w:r>
      <w:r>
        <w:t>:</w:t>
      </w:r>
      <w:r w:rsidRPr="00BA63A1">
        <w:t xml:space="preserve"> a lakossági Internet használat céljára </w:t>
      </w:r>
      <w:r>
        <w:t>6</w:t>
      </w:r>
      <w:r w:rsidRPr="00BA63A1">
        <w:t xml:space="preserve"> munkaállomás áll rendelkezésre</w:t>
      </w:r>
      <w:r>
        <w:t>.</w:t>
      </w:r>
      <w:r w:rsidRPr="00BA63A1">
        <w:t xml:space="preserve"> </w:t>
      </w:r>
    </w:p>
    <w:p w:rsidR="00DC3FD5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 w:rsidRPr="00BA63A1">
        <w:t>A napi munka során rendszeres segítséget nyújtunk az Internet használathoz, a sz</w:t>
      </w:r>
      <w:r>
        <w:t xml:space="preserve">ámítógépes információkereséshez </w:t>
      </w:r>
    </w:p>
    <w:p w:rsidR="00DC3FD5" w:rsidRPr="004B48DB" w:rsidRDefault="00DC3FD5" w:rsidP="006F375D">
      <w:pPr>
        <w:widowControl/>
        <w:numPr>
          <w:ilvl w:val="0"/>
          <w:numId w:val="5"/>
        </w:numPr>
        <w:autoSpaceDE/>
        <w:autoSpaceDN/>
        <w:jc w:val="both"/>
      </w:pPr>
      <w:r>
        <w:t xml:space="preserve">Rendelkezésre áll vezeték nélküli Internet, mely a kölcsönzés mellett a legnépszerűbb szolgáltatásunk, és egyre többen veszik igénybe. </w:t>
      </w:r>
    </w:p>
    <w:p w:rsidR="00DC3FD5" w:rsidRDefault="00DC3FD5" w:rsidP="00110B4D">
      <w:pPr>
        <w:spacing w:before="94" w:line="237" w:lineRule="auto"/>
        <w:ind w:left="356" w:right="874"/>
        <w:jc w:val="both"/>
        <w:rPr>
          <w:rFonts w:eastAsia="Batang"/>
        </w:rPr>
      </w:pPr>
    </w:p>
    <w:p w:rsidR="00DC3FD5" w:rsidRDefault="00DC3FD5" w:rsidP="0041444C">
      <w:pPr>
        <w:pStyle w:val="BodyText"/>
        <w:ind w:left="356"/>
      </w:pPr>
      <w:r>
        <w:rPr>
          <w:u w:val="single"/>
        </w:rPr>
        <w:t>Gyűjtemény</w:t>
      </w:r>
    </w:p>
    <w:p w:rsidR="00DC3FD5" w:rsidRDefault="00DC3FD5" w:rsidP="0041444C">
      <w:pPr>
        <w:spacing w:before="11"/>
        <w:rPr>
          <w:b/>
          <w:bCs/>
          <w:sz w:val="13"/>
          <w:szCs w:val="13"/>
        </w:rPr>
      </w:pPr>
    </w:p>
    <w:p w:rsidR="00DC3FD5" w:rsidRDefault="00DC3FD5" w:rsidP="0041444C">
      <w:pPr>
        <w:pStyle w:val="BodyText"/>
        <w:spacing w:before="91"/>
        <w:ind w:left="356"/>
      </w:pPr>
      <w:r>
        <w:t>Gyűjteményfejlesztés</w:t>
      </w:r>
    </w:p>
    <w:p w:rsidR="00DC3FD5" w:rsidRDefault="00DC3FD5" w:rsidP="0041444C">
      <w:pPr>
        <w:pStyle w:val="BodyText"/>
        <w:spacing w:before="91"/>
        <w:ind w:left="356"/>
      </w:pPr>
    </w:p>
    <w:tbl>
      <w:tblPr>
        <w:tblW w:w="0" w:type="auto"/>
        <w:jc w:val="center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0"/>
        <w:gridCol w:w="1344"/>
        <w:gridCol w:w="1291"/>
        <w:gridCol w:w="1291"/>
      </w:tblGrid>
      <w:tr w:rsidR="00DC3FD5">
        <w:trPr>
          <w:trHeight w:val="943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10"/>
              <w:rPr>
                <w:b/>
                <w:bCs/>
              </w:rPr>
            </w:pPr>
          </w:p>
          <w:p w:rsidR="00DC3FD5" w:rsidRPr="00017EF6" w:rsidRDefault="00DC3FD5" w:rsidP="0041444C">
            <w:pPr>
              <w:pStyle w:val="TableParagraph"/>
              <w:ind w:left="2592" w:right="1869"/>
              <w:jc w:val="center"/>
              <w:rPr>
                <w:b/>
                <w:bCs/>
              </w:rPr>
            </w:pPr>
            <w:r w:rsidRPr="00017EF6">
              <w:rPr>
                <w:b/>
                <w:bCs/>
              </w:rPr>
              <w:t>Mutatók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CF15FA">
            <w:pPr>
              <w:pStyle w:val="TableParagraph"/>
              <w:jc w:val="center"/>
              <w:rPr>
                <w:b/>
                <w:bCs/>
              </w:rPr>
            </w:pPr>
          </w:p>
          <w:p w:rsidR="00DC3FD5" w:rsidRPr="00017EF6" w:rsidRDefault="00DC3FD5" w:rsidP="00CF15FA">
            <w:pPr>
              <w:pStyle w:val="TableParagraph"/>
              <w:spacing w:before="163" w:line="237" w:lineRule="auto"/>
              <w:ind w:left="470" w:right="237" w:hanging="212"/>
              <w:jc w:val="center"/>
              <w:rPr>
                <w:b/>
                <w:bCs/>
              </w:rPr>
            </w:pPr>
            <w:r w:rsidRPr="00017EF6">
              <w:rPr>
                <w:b/>
                <w:bCs/>
              </w:rPr>
              <w:t>2018. évi tény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CF15FA">
            <w:pPr>
              <w:pStyle w:val="TableParagraph"/>
              <w:jc w:val="center"/>
              <w:rPr>
                <w:b/>
                <w:bCs/>
              </w:rPr>
            </w:pPr>
          </w:p>
          <w:p w:rsidR="00DC3FD5" w:rsidRPr="00017EF6" w:rsidRDefault="00DC3FD5" w:rsidP="00CF15FA">
            <w:pPr>
              <w:pStyle w:val="TableParagraph"/>
              <w:spacing w:before="163" w:line="237" w:lineRule="auto"/>
              <w:ind w:left="456" w:right="207" w:hanging="221"/>
              <w:jc w:val="center"/>
              <w:rPr>
                <w:b/>
                <w:bCs/>
              </w:rPr>
            </w:pPr>
            <w:r w:rsidRPr="00017EF6">
              <w:rPr>
                <w:b/>
                <w:bCs/>
              </w:rPr>
              <w:t>2019. évi terv</w:t>
            </w:r>
          </w:p>
        </w:tc>
        <w:tc>
          <w:tcPr>
            <w:tcW w:w="1291" w:type="dxa"/>
            <w:vAlign w:val="center"/>
          </w:tcPr>
          <w:p w:rsidR="00DC3FD5" w:rsidRPr="00CF15FA" w:rsidRDefault="00DC3FD5" w:rsidP="00CF15FA">
            <w:pPr>
              <w:pStyle w:val="TableParagraph"/>
              <w:ind w:right="69"/>
              <w:jc w:val="center"/>
              <w:rPr>
                <w:b/>
                <w:bCs/>
              </w:rPr>
            </w:pPr>
            <w:r w:rsidRPr="00CF15FA">
              <w:rPr>
                <w:b/>
                <w:bCs/>
              </w:rPr>
              <w:t>változás %- ban előző évhez képest</w:t>
            </w:r>
          </w:p>
        </w:tc>
      </w:tr>
      <w:tr w:rsidR="00DC3FD5">
        <w:trPr>
          <w:trHeight w:val="470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73"/>
              <w:ind w:left="81"/>
            </w:pPr>
            <w:r w:rsidRPr="00017EF6">
              <w:t>Gyarapításra fordított összeg (bruttó ezer Ft)</w:t>
            </w:r>
          </w:p>
        </w:tc>
        <w:tc>
          <w:tcPr>
            <w:tcW w:w="1344" w:type="dxa"/>
            <w:vAlign w:val="center"/>
          </w:tcPr>
          <w:p w:rsidR="00DC3FD5" w:rsidRPr="00EE6CA3" w:rsidRDefault="00DC3FD5" w:rsidP="00EE6CA3">
            <w:pPr>
              <w:pStyle w:val="TableParagraph"/>
              <w:jc w:val="center"/>
            </w:pPr>
            <w:r w:rsidRPr="00EE6CA3">
              <w:t>615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>
              <w:t>400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>
              <w:t>-34,96</w:t>
            </w:r>
          </w:p>
        </w:tc>
      </w:tr>
      <w:tr w:rsidR="00DC3FD5">
        <w:trPr>
          <w:trHeight w:val="469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tabs>
                <w:tab w:val="left" w:pos="801"/>
              </w:tabs>
              <w:spacing w:before="73"/>
              <w:ind w:left="456"/>
            </w:pPr>
            <w:r w:rsidRPr="00017EF6">
              <w:t>-</w:t>
            </w:r>
            <w:r w:rsidRPr="00017EF6">
              <w:tab/>
              <w:t xml:space="preserve">ebből folyóirat (bruttó </w:t>
            </w:r>
            <w:r w:rsidRPr="00017EF6">
              <w:rPr>
                <w:spacing w:val="-3"/>
              </w:rPr>
              <w:t>ezer</w:t>
            </w:r>
            <w:r w:rsidRPr="00017EF6">
              <w:rPr>
                <w:spacing w:val="4"/>
              </w:rPr>
              <w:t xml:space="preserve"> </w:t>
            </w:r>
            <w:r w:rsidRPr="00017EF6">
              <w:t>Ft)</w:t>
            </w:r>
          </w:p>
        </w:tc>
        <w:tc>
          <w:tcPr>
            <w:tcW w:w="1344" w:type="dxa"/>
            <w:vAlign w:val="center"/>
          </w:tcPr>
          <w:p w:rsidR="00DC3FD5" w:rsidRPr="00EE6CA3" w:rsidRDefault="00DC3FD5" w:rsidP="00EE6CA3">
            <w:pPr>
              <w:pStyle w:val="TableParagraph"/>
              <w:jc w:val="center"/>
            </w:pPr>
            <w:r w:rsidRPr="00EE6CA3">
              <w:t>138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>
              <w:t>125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>
              <w:t>-9,43</w:t>
            </w:r>
          </w:p>
        </w:tc>
      </w:tr>
      <w:tr w:rsidR="00DC3FD5">
        <w:trPr>
          <w:trHeight w:val="667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tabs>
                <w:tab w:val="left" w:pos="801"/>
              </w:tabs>
              <w:spacing w:before="73"/>
              <w:ind w:left="816" w:right="108" w:hanging="361"/>
            </w:pPr>
            <w:r w:rsidRPr="00017EF6">
              <w:t>-</w:t>
            </w:r>
            <w:r w:rsidRPr="00017EF6">
              <w:tab/>
              <w:t>ebből CD/DVD/elektronikus dokumentum (bruttó ezer</w:t>
            </w:r>
            <w:r w:rsidRPr="00017EF6">
              <w:rPr>
                <w:spacing w:val="5"/>
              </w:rPr>
              <w:t xml:space="preserve"> </w:t>
            </w:r>
            <w:r w:rsidRPr="00017EF6">
              <w:t>Ft)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>
        <w:trPr>
          <w:trHeight w:val="661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73"/>
              <w:ind w:left="81" w:right="307"/>
            </w:pPr>
            <w:r w:rsidRPr="00017EF6">
              <w:t>Gyermekkönyvtárba/részlegbe bekerült dokumentumok száma (db)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97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100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+3,09</w:t>
            </w:r>
          </w:p>
        </w:tc>
      </w:tr>
      <w:tr w:rsidR="00DC3FD5">
        <w:trPr>
          <w:trHeight w:val="667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77"/>
              <w:ind w:left="81" w:right="545"/>
            </w:pPr>
            <w:r w:rsidRPr="00017EF6">
              <w:t>Helytörténeti gyűjteménybe bekerült dokumentumok száma (db )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3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5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+33,33</w:t>
            </w:r>
          </w:p>
        </w:tc>
      </w:tr>
      <w:tr w:rsidR="00DC3FD5">
        <w:trPr>
          <w:trHeight w:val="666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79" w:line="237" w:lineRule="auto"/>
              <w:ind w:left="81" w:right="108"/>
            </w:pPr>
            <w:r w:rsidRPr="00017EF6">
              <w:t>Nemzetiségi gyűjteménybe bekerült dokumentumok száma (db)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>
        <w:trPr>
          <w:trHeight w:val="536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77"/>
              <w:ind w:left="81"/>
            </w:pPr>
            <w:r w:rsidRPr="00017EF6">
              <w:t>Zenei gyűjteménybe bekerült dokumentumok száma (db)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-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886E46">
            <w:pPr>
              <w:pStyle w:val="TableParagraph"/>
              <w:jc w:val="center"/>
            </w:pPr>
            <w:r w:rsidRPr="00017EF6">
              <w:t>-</w:t>
            </w:r>
          </w:p>
        </w:tc>
      </w:tr>
      <w:tr w:rsidR="00DC3FD5">
        <w:trPr>
          <w:trHeight w:val="515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78"/>
              <w:ind w:left="81"/>
            </w:pPr>
            <w:r w:rsidRPr="00017EF6">
              <w:t>A könyvtári állomány éves gyarapodása összesen (db)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486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500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>
              <w:t>+2,88</w:t>
            </w:r>
          </w:p>
        </w:tc>
      </w:tr>
      <w:tr w:rsidR="00DC3FD5">
        <w:trPr>
          <w:trHeight w:val="469"/>
          <w:jc w:val="center"/>
        </w:trPr>
        <w:tc>
          <w:tcPr>
            <w:tcW w:w="5330" w:type="dxa"/>
          </w:tcPr>
          <w:p w:rsidR="00DC3FD5" w:rsidRPr="00017EF6" w:rsidRDefault="00DC3FD5" w:rsidP="0041444C">
            <w:pPr>
              <w:pStyle w:val="TableParagraph"/>
              <w:spacing w:before="77"/>
              <w:ind w:left="81"/>
            </w:pPr>
            <w:r w:rsidRPr="00017EF6">
              <w:t>A gyűjteményből apasztott dokumentumok száma</w:t>
            </w:r>
          </w:p>
        </w:tc>
        <w:tc>
          <w:tcPr>
            <w:tcW w:w="1344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5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5</w:t>
            </w:r>
          </w:p>
        </w:tc>
        <w:tc>
          <w:tcPr>
            <w:tcW w:w="1291" w:type="dxa"/>
            <w:vAlign w:val="center"/>
          </w:tcPr>
          <w:p w:rsidR="00DC3FD5" w:rsidRPr="00017EF6" w:rsidRDefault="00DC3FD5" w:rsidP="00EE6CA3">
            <w:pPr>
              <w:pStyle w:val="TableParagraph"/>
              <w:jc w:val="center"/>
            </w:pPr>
            <w:r w:rsidRPr="00017EF6">
              <w:t>-</w:t>
            </w:r>
          </w:p>
        </w:tc>
      </w:tr>
    </w:tbl>
    <w:p w:rsidR="00DC3FD5" w:rsidRDefault="00DC3FD5" w:rsidP="0041444C">
      <w:pPr>
        <w:pStyle w:val="Default"/>
        <w:jc w:val="both"/>
        <w:rPr>
          <w:color w:val="auto"/>
        </w:rPr>
      </w:pPr>
    </w:p>
    <w:p w:rsidR="00DC3FD5" w:rsidRDefault="00DC3FD5" w:rsidP="0041444C">
      <w:pPr>
        <w:pStyle w:val="Default"/>
        <w:jc w:val="both"/>
        <w:rPr>
          <w:color w:val="auto"/>
        </w:rPr>
      </w:pPr>
      <w:r w:rsidRPr="00EA331B">
        <w:rPr>
          <w:color w:val="auto"/>
        </w:rPr>
        <w:t xml:space="preserve">A kölcsönzők részéről mindig nagy az igény az új könyvekre, </w:t>
      </w:r>
      <w:r>
        <w:rPr>
          <w:color w:val="auto"/>
        </w:rPr>
        <w:t>ezért 2019-ben</w:t>
      </w:r>
      <w:r w:rsidRPr="00EA331B">
        <w:rPr>
          <w:color w:val="auto"/>
        </w:rPr>
        <w:t xml:space="preserve"> is igyekszünk nagy gondot fordítani az állománygyarapításra.</w:t>
      </w:r>
      <w:r>
        <w:rPr>
          <w:color w:val="auto"/>
        </w:rPr>
        <w:t xml:space="preserve"> </w:t>
      </w:r>
      <w:r w:rsidRPr="00EA331B">
        <w:rPr>
          <w:color w:val="auto"/>
        </w:rPr>
        <w:t>Dokumentum beszerzéseknél továbbra is szem előtt tartjuk az olvasói igényeket és figyelembe vesszük a Könyvtárellátó Nonprofit Kft. mellett a kiadók</w:t>
      </w:r>
      <w:r>
        <w:rPr>
          <w:color w:val="auto"/>
        </w:rPr>
        <w:t xml:space="preserve"> és online könyvkereskedések</w:t>
      </w:r>
      <w:r w:rsidRPr="00EA331B">
        <w:rPr>
          <w:color w:val="auto"/>
        </w:rPr>
        <w:t xml:space="preserve"> különböz</w:t>
      </w:r>
      <w:r>
        <w:rPr>
          <w:color w:val="auto"/>
        </w:rPr>
        <w:t>ő akcióit is, hogy az állománygyarapításra</w:t>
      </w:r>
      <w:r w:rsidRPr="00EA331B">
        <w:rPr>
          <w:color w:val="auto"/>
        </w:rPr>
        <w:t xml:space="preserve"> fordítható költségvetési összeget hatékonyan kihasználjuk.</w:t>
      </w:r>
    </w:p>
    <w:p w:rsidR="00DC3FD5" w:rsidRDefault="00DC3FD5" w:rsidP="0041444C">
      <w:pPr>
        <w:pStyle w:val="BodyText"/>
        <w:spacing w:before="182"/>
      </w:pPr>
      <w:r>
        <w:t>Gyűjteményfeltárás</w:t>
      </w:r>
    </w:p>
    <w:p w:rsidR="00DC3FD5" w:rsidRDefault="00DC3FD5" w:rsidP="00017EF6">
      <w:pPr>
        <w:spacing w:before="94" w:line="237" w:lineRule="auto"/>
        <w:ind w:left="356" w:right="874"/>
      </w:pPr>
    </w:p>
    <w:tbl>
      <w:tblPr>
        <w:tblW w:w="0" w:type="auto"/>
        <w:jc w:val="center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2"/>
        <w:gridCol w:w="1417"/>
        <w:gridCol w:w="1230"/>
        <w:gridCol w:w="1391"/>
      </w:tblGrid>
      <w:tr w:rsidR="00DC3FD5">
        <w:trPr>
          <w:trHeight w:val="1122"/>
          <w:jc w:val="center"/>
        </w:trPr>
        <w:tc>
          <w:tcPr>
            <w:tcW w:w="5032" w:type="dxa"/>
          </w:tcPr>
          <w:p w:rsidR="00DC3FD5" w:rsidRDefault="00DC3FD5" w:rsidP="0041444C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DC3FD5" w:rsidRDefault="00DC3FD5" w:rsidP="0041444C">
            <w:pPr>
              <w:pStyle w:val="TableParagraph"/>
              <w:ind w:left="2438" w:right="17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Mutatók</w:t>
            </w:r>
          </w:p>
        </w:tc>
        <w:tc>
          <w:tcPr>
            <w:tcW w:w="1417" w:type="dxa"/>
            <w:vAlign w:val="center"/>
          </w:tcPr>
          <w:p w:rsidR="00DC3FD5" w:rsidRDefault="00DC3FD5" w:rsidP="00CF15FA">
            <w:pPr>
              <w:pStyle w:val="TableParagraph"/>
              <w:ind w:right="2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230" w:type="dxa"/>
            <w:vAlign w:val="center"/>
          </w:tcPr>
          <w:p w:rsidR="00DC3FD5" w:rsidRDefault="00DC3FD5" w:rsidP="00CF15FA">
            <w:pPr>
              <w:pStyle w:val="TableParagraph"/>
              <w:spacing w:befor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391" w:type="dxa"/>
            <w:vAlign w:val="center"/>
          </w:tcPr>
          <w:p w:rsidR="00DC3FD5" w:rsidRDefault="00DC3FD5" w:rsidP="00CF15FA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  <w:p w:rsidR="00DC3FD5" w:rsidRDefault="00DC3FD5" w:rsidP="00CF15FA">
            <w:pPr>
              <w:pStyle w:val="TableParagraph"/>
              <w:spacing w:before="1"/>
              <w:ind w:left="120" w:right="107" w:firstLine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%-ban előző évhez </w:t>
            </w:r>
            <w:r>
              <w:rPr>
                <w:b/>
                <w:bCs/>
                <w:spacing w:val="-3"/>
              </w:rPr>
              <w:t>ké-</w:t>
            </w:r>
            <w:r>
              <w:rPr>
                <w:b/>
                <w:bCs/>
              </w:rPr>
              <w:t>pest</w:t>
            </w:r>
          </w:p>
        </w:tc>
      </w:tr>
      <w:tr w:rsidR="00DC3FD5">
        <w:trPr>
          <w:trHeight w:val="671"/>
          <w:jc w:val="center"/>
        </w:trPr>
        <w:tc>
          <w:tcPr>
            <w:tcW w:w="5032" w:type="dxa"/>
          </w:tcPr>
          <w:p w:rsidR="00DC3FD5" w:rsidRPr="000A40AB" w:rsidRDefault="00DC3FD5" w:rsidP="0041444C">
            <w:pPr>
              <w:pStyle w:val="TableParagraph"/>
              <w:spacing w:before="73"/>
              <w:ind w:left="81" w:right="132"/>
            </w:pPr>
            <w:r w:rsidRPr="000A40AB">
              <w:t>Épített elektronikus katalógusokban/adatbázisokban rögzített rekordok száma</w:t>
            </w:r>
          </w:p>
        </w:tc>
        <w:tc>
          <w:tcPr>
            <w:tcW w:w="1417" w:type="dxa"/>
            <w:vAlign w:val="center"/>
          </w:tcPr>
          <w:p w:rsidR="00DC3FD5" w:rsidRPr="000A40AB" w:rsidRDefault="00DC3FD5" w:rsidP="0041444C">
            <w:pPr>
              <w:pStyle w:val="TableParagraph"/>
              <w:jc w:val="center"/>
            </w:pPr>
            <w:r w:rsidRPr="000A40AB">
              <w:t>486</w:t>
            </w:r>
          </w:p>
        </w:tc>
        <w:tc>
          <w:tcPr>
            <w:tcW w:w="1230" w:type="dxa"/>
            <w:vAlign w:val="center"/>
          </w:tcPr>
          <w:p w:rsidR="00DC3FD5" w:rsidRPr="000A40AB" w:rsidRDefault="00DC3FD5" w:rsidP="0041444C">
            <w:pPr>
              <w:pStyle w:val="TableParagraph"/>
              <w:jc w:val="center"/>
            </w:pPr>
            <w:r w:rsidRPr="000A40AB">
              <w:t>500</w:t>
            </w:r>
          </w:p>
        </w:tc>
        <w:tc>
          <w:tcPr>
            <w:tcW w:w="1391" w:type="dxa"/>
            <w:vAlign w:val="center"/>
          </w:tcPr>
          <w:p w:rsidR="00DC3FD5" w:rsidRPr="000A40AB" w:rsidRDefault="00DC3FD5" w:rsidP="0041444C">
            <w:pPr>
              <w:pStyle w:val="TableParagraph"/>
              <w:jc w:val="center"/>
            </w:pPr>
            <w:r>
              <w:t>+2,88</w:t>
            </w:r>
          </w:p>
        </w:tc>
      </w:tr>
      <w:tr w:rsidR="00DC3FD5">
        <w:trPr>
          <w:trHeight w:val="662"/>
          <w:jc w:val="center"/>
        </w:trPr>
        <w:tc>
          <w:tcPr>
            <w:tcW w:w="5032" w:type="dxa"/>
          </w:tcPr>
          <w:p w:rsidR="00DC3FD5" w:rsidRPr="000A40AB" w:rsidRDefault="00DC3FD5" w:rsidP="0041444C">
            <w:pPr>
              <w:pStyle w:val="TableParagraph"/>
              <w:spacing w:before="79" w:line="237" w:lineRule="auto"/>
              <w:ind w:left="81" w:right="132"/>
            </w:pPr>
            <w:r w:rsidRPr="000A40AB">
              <w:t>Feldolgozás időtartama (egy dokumentum feldolgozásának átlagos időtartama percben kifejezve)</w:t>
            </w:r>
          </w:p>
        </w:tc>
        <w:tc>
          <w:tcPr>
            <w:tcW w:w="1417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30</w:t>
            </w:r>
          </w:p>
        </w:tc>
        <w:tc>
          <w:tcPr>
            <w:tcW w:w="1230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30</w:t>
            </w:r>
          </w:p>
        </w:tc>
        <w:tc>
          <w:tcPr>
            <w:tcW w:w="1391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-</w:t>
            </w:r>
          </w:p>
        </w:tc>
      </w:tr>
      <w:tr w:rsidR="00DC3FD5">
        <w:trPr>
          <w:trHeight w:val="926"/>
          <w:jc w:val="center"/>
        </w:trPr>
        <w:tc>
          <w:tcPr>
            <w:tcW w:w="5032" w:type="dxa"/>
          </w:tcPr>
          <w:p w:rsidR="00DC3FD5" w:rsidRPr="000A40AB" w:rsidRDefault="00DC3FD5" w:rsidP="0041444C">
            <w:pPr>
              <w:pStyle w:val="TableParagraph"/>
              <w:spacing w:before="78"/>
              <w:ind w:left="81" w:right="235"/>
            </w:pPr>
            <w:r w:rsidRPr="000A40AB">
              <w:t>Beérkező új dokumentumok olvasók számára történő hozzáférhetővé válásának időtartama napokban kifejezve (átlagosan)</w:t>
            </w:r>
          </w:p>
        </w:tc>
        <w:tc>
          <w:tcPr>
            <w:tcW w:w="1417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1</w:t>
            </w:r>
          </w:p>
        </w:tc>
        <w:tc>
          <w:tcPr>
            <w:tcW w:w="1230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1</w:t>
            </w:r>
          </w:p>
        </w:tc>
        <w:tc>
          <w:tcPr>
            <w:tcW w:w="1391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-</w:t>
            </w:r>
          </w:p>
        </w:tc>
      </w:tr>
      <w:tr w:rsidR="00DC3FD5">
        <w:trPr>
          <w:trHeight w:val="851"/>
          <w:jc w:val="center"/>
        </w:trPr>
        <w:tc>
          <w:tcPr>
            <w:tcW w:w="5032" w:type="dxa"/>
          </w:tcPr>
          <w:p w:rsidR="00DC3FD5" w:rsidRPr="000A40AB" w:rsidRDefault="00DC3FD5" w:rsidP="0041444C">
            <w:pPr>
              <w:pStyle w:val="TableParagraph"/>
              <w:spacing w:before="73"/>
              <w:ind w:left="81" w:right="132"/>
            </w:pPr>
            <w:r w:rsidRPr="000A40AB">
              <w:t>A gyűjtemény elektronikus feldolgozottsága (az el- ektronikus katalógusban feltárt dokumentumok száma a gyűjtemény egészének %-ában)</w:t>
            </w:r>
          </w:p>
        </w:tc>
        <w:tc>
          <w:tcPr>
            <w:tcW w:w="1417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100%</w:t>
            </w:r>
          </w:p>
        </w:tc>
        <w:tc>
          <w:tcPr>
            <w:tcW w:w="1230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100%</w:t>
            </w:r>
          </w:p>
        </w:tc>
        <w:tc>
          <w:tcPr>
            <w:tcW w:w="1391" w:type="dxa"/>
            <w:vAlign w:val="center"/>
          </w:tcPr>
          <w:p w:rsidR="00DC3FD5" w:rsidRPr="00EE6CA3" w:rsidRDefault="00DC3FD5" w:rsidP="0041444C">
            <w:pPr>
              <w:pStyle w:val="TableParagraph"/>
              <w:jc w:val="center"/>
            </w:pPr>
            <w:r w:rsidRPr="00EE6CA3">
              <w:t>-</w:t>
            </w:r>
          </w:p>
        </w:tc>
      </w:tr>
    </w:tbl>
    <w:p w:rsidR="00DC3FD5" w:rsidRDefault="00DC3FD5" w:rsidP="0041444C">
      <w:pPr>
        <w:jc w:val="both"/>
      </w:pPr>
    </w:p>
    <w:p w:rsidR="00DC3FD5" w:rsidRPr="00EA331B" w:rsidRDefault="00DC3FD5" w:rsidP="0041444C">
      <w:pPr>
        <w:jc w:val="both"/>
      </w:pPr>
      <w:r w:rsidRPr="00EA331B">
        <w:t>Az újonnan beszerzett könyvek állományba vétele (a fizikai állományba vétellel párhuzamosan) a könyvtár</w:t>
      </w:r>
      <w:r>
        <w:t>unk</w:t>
      </w:r>
      <w:r w:rsidRPr="00EA331B">
        <w:t>ban haszn</w:t>
      </w:r>
      <w:r>
        <w:t>ált Szirén Integrált Könyvtári R</w:t>
      </w:r>
      <w:r w:rsidRPr="00EA331B">
        <w:t>endszerrel is megtörténik, jelenleg állományunk</w:t>
      </w:r>
      <w:r>
        <w:t xml:space="preserve"> feltártsága teljes és 2019-ben </w:t>
      </w:r>
      <w:r w:rsidRPr="00EA331B">
        <w:t>is törekszünk az újonnan beszerzett állomány teljes feltárására.</w:t>
      </w:r>
    </w:p>
    <w:p w:rsidR="00DC3FD5" w:rsidRDefault="00DC3FD5" w:rsidP="0041444C">
      <w:pPr>
        <w:spacing w:before="11"/>
        <w:rPr>
          <w:b/>
          <w:bCs/>
          <w:i/>
          <w:iCs/>
          <w:sz w:val="19"/>
          <w:szCs w:val="19"/>
        </w:rPr>
      </w:pPr>
    </w:p>
    <w:p w:rsidR="00DC3FD5" w:rsidRDefault="00DC3FD5" w:rsidP="0041444C">
      <w:pPr>
        <w:pStyle w:val="BodyText"/>
        <w:ind w:left="356" w:right="954"/>
        <w:rPr>
          <w:i/>
          <w:iCs/>
        </w:rPr>
      </w:pPr>
      <w:r>
        <w:t>A könyvtár által használt integrált könyvtári rendszer megnevezése</w:t>
      </w:r>
      <w:r>
        <w:rPr>
          <w:i/>
          <w:iCs/>
        </w:rPr>
        <w:t xml:space="preserve">: </w:t>
      </w:r>
    </w:p>
    <w:p w:rsidR="00DC3FD5" w:rsidRPr="00C60BFE" w:rsidRDefault="00DC3FD5" w:rsidP="0041444C">
      <w:pPr>
        <w:pStyle w:val="BodyText"/>
        <w:ind w:left="356" w:right="954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Szirén Integrált Könyvtári R</w:t>
      </w:r>
      <w:r w:rsidRPr="00C60BFE">
        <w:rPr>
          <w:b w:val="0"/>
          <w:bCs w:val="0"/>
          <w:i/>
          <w:iCs/>
        </w:rPr>
        <w:t xml:space="preserve">endszer </w:t>
      </w:r>
    </w:p>
    <w:p w:rsidR="00DC3FD5" w:rsidRDefault="00DC3FD5" w:rsidP="0041444C">
      <w:pPr>
        <w:pStyle w:val="BodyText"/>
        <w:ind w:left="356" w:right="954"/>
      </w:pPr>
      <w:r>
        <w:t xml:space="preserve">Beszerzés éve: </w:t>
      </w:r>
      <w:r w:rsidRPr="00C60BFE">
        <w:rPr>
          <w:b w:val="0"/>
          <w:bCs w:val="0"/>
        </w:rPr>
        <w:t>2005</w:t>
      </w:r>
    </w:p>
    <w:p w:rsidR="00DC3FD5" w:rsidRDefault="00DC3FD5" w:rsidP="0041444C"/>
    <w:p w:rsidR="00DC3FD5" w:rsidRDefault="00DC3FD5" w:rsidP="0041444C">
      <w:r>
        <w:t xml:space="preserve">Az IKR folyamatos frissítése biztosított lesz 2019-ben: </w:t>
      </w:r>
      <w:r w:rsidRPr="00C60BFE">
        <w:rPr>
          <w:u w:val="single"/>
        </w:rPr>
        <w:t>igen</w:t>
      </w:r>
      <w:r>
        <w:t>/nem</w:t>
      </w:r>
    </w:p>
    <w:p w:rsidR="00DC3FD5" w:rsidRDefault="00DC3FD5" w:rsidP="00017EF6">
      <w:pPr>
        <w:spacing w:before="94" w:line="237" w:lineRule="auto"/>
        <w:ind w:left="356" w:right="874"/>
      </w:pPr>
    </w:p>
    <w:p w:rsidR="00DC3FD5" w:rsidRDefault="00DC3FD5" w:rsidP="00017EF6">
      <w:pPr>
        <w:spacing w:before="94" w:line="237" w:lineRule="auto"/>
        <w:ind w:left="356" w:right="874"/>
      </w:pPr>
    </w:p>
    <w:p w:rsidR="00DC3FD5" w:rsidRDefault="00DC3FD5" w:rsidP="00017EF6">
      <w:pPr>
        <w:spacing w:before="94" w:line="237" w:lineRule="auto"/>
        <w:ind w:left="356" w:right="874"/>
      </w:pPr>
    </w:p>
    <w:p w:rsidR="00DC3FD5" w:rsidRDefault="00DC3FD5" w:rsidP="00017EF6">
      <w:pPr>
        <w:spacing w:before="94" w:line="237" w:lineRule="auto"/>
        <w:ind w:left="356" w:right="874"/>
      </w:pPr>
    </w:p>
    <w:p w:rsidR="00DC3FD5" w:rsidRDefault="00DC3FD5" w:rsidP="00017EF6">
      <w:pPr>
        <w:spacing w:before="94" w:line="237" w:lineRule="auto"/>
        <w:ind w:left="356" w:right="874"/>
      </w:pPr>
    </w:p>
    <w:p w:rsidR="00DC3FD5" w:rsidRDefault="00DC3FD5" w:rsidP="00017EF6">
      <w:pPr>
        <w:spacing w:before="94" w:line="237" w:lineRule="auto"/>
        <w:ind w:left="356" w:right="874"/>
        <w:rPr>
          <w:b/>
          <w:bCs/>
        </w:rPr>
      </w:pPr>
      <w:r w:rsidRPr="000A40AB">
        <w:rPr>
          <w:b/>
          <w:bCs/>
        </w:rPr>
        <w:t>Állományvédelem</w:t>
      </w:r>
    </w:p>
    <w:p w:rsidR="00DC3FD5" w:rsidRDefault="00DC3FD5" w:rsidP="00017EF6">
      <w:pPr>
        <w:spacing w:before="94" w:line="237" w:lineRule="auto"/>
        <w:ind w:left="356" w:right="874"/>
        <w:rPr>
          <w:b/>
          <w:bCs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5"/>
        <w:gridCol w:w="1440"/>
        <w:gridCol w:w="1760"/>
        <w:gridCol w:w="2080"/>
      </w:tblGrid>
      <w:tr w:rsidR="00DC3FD5">
        <w:trPr>
          <w:trHeight w:val="896"/>
        </w:trPr>
        <w:tc>
          <w:tcPr>
            <w:tcW w:w="4065" w:type="dxa"/>
            <w:vAlign w:val="center"/>
          </w:tcPr>
          <w:p w:rsidR="00DC3FD5" w:rsidRDefault="00DC3FD5" w:rsidP="00150C02">
            <w:pPr>
              <w:pStyle w:val="TableParagraph"/>
              <w:ind w:right="15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Mutatók</w:t>
            </w:r>
          </w:p>
        </w:tc>
        <w:tc>
          <w:tcPr>
            <w:tcW w:w="1440" w:type="dxa"/>
          </w:tcPr>
          <w:p w:rsidR="00DC3FD5" w:rsidRDefault="00DC3FD5" w:rsidP="0041444C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DC3FD5" w:rsidRDefault="00DC3FD5" w:rsidP="0041444C">
            <w:pPr>
              <w:pStyle w:val="TableParagraph"/>
              <w:spacing w:before="8"/>
              <w:rPr>
                <w:b/>
                <w:bCs/>
                <w:sz w:val="25"/>
                <w:szCs w:val="25"/>
              </w:rPr>
            </w:pPr>
          </w:p>
          <w:p w:rsidR="00DC3FD5" w:rsidRDefault="00DC3FD5" w:rsidP="0041444C">
            <w:pPr>
              <w:pStyle w:val="TableParagraph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760" w:type="dxa"/>
          </w:tcPr>
          <w:p w:rsidR="00DC3FD5" w:rsidRDefault="00DC3FD5" w:rsidP="0041444C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DC3FD5" w:rsidRDefault="00DC3FD5" w:rsidP="0041444C">
            <w:pPr>
              <w:pStyle w:val="TableParagraph"/>
              <w:spacing w:before="8"/>
              <w:rPr>
                <w:b/>
                <w:bCs/>
                <w:sz w:val="25"/>
                <w:szCs w:val="25"/>
              </w:rPr>
            </w:pPr>
          </w:p>
          <w:p w:rsidR="00DC3FD5" w:rsidRDefault="00DC3FD5" w:rsidP="0041444C">
            <w:pPr>
              <w:pStyle w:val="TableParagraph"/>
              <w:ind w:left="350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2080" w:type="dxa"/>
            <w:vAlign w:val="center"/>
          </w:tcPr>
          <w:p w:rsidR="00DC3FD5" w:rsidRDefault="00DC3FD5" w:rsidP="00150C02">
            <w:pPr>
              <w:pStyle w:val="TableParagraph"/>
              <w:spacing w:before="1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  <w:p w:rsidR="00DC3FD5" w:rsidRDefault="00DC3FD5" w:rsidP="00150C02">
            <w:pPr>
              <w:pStyle w:val="TableParagraph"/>
              <w:spacing w:before="1"/>
              <w:ind w:left="86" w:right="64" w:hanging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%-ban előző évhez képest</w:t>
            </w:r>
          </w:p>
        </w:tc>
      </w:tr>
    </w:tbl>
    <w:tbl>
      <w:tblPr>
        <w:tblW w:w="0" w:type="auto"/>
        <w:jc w:val="center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1412"/>
        <w:gridCol w:w="1760"/>
        <w:gridCol w:w="2090"/>
      </w:tblGrid>
      <w:tr w:rsidR="00DC3FD5">
        <w:trPr>
          <w:trHeight w:val="1077"/>
          <w:jc w:val="center"/>
        </w:trPr>
        <w:tc>
          <w:tcPr>
            <w:tcW w:w="4088" w:type="dxa"/>
          </w:tcPr>
          <w:p w:rsidR="00DC3FD5" w:rsidRDefault="00DC3FD5" w:rsidP="00EC475A">
            <w:pPr>
              <w:pStyle w:val="TableParagraph"/>
              <w:spacing w:before="77"/>
              <w:ind w:left="81" w:right="92"/>
            </w:pPr>
            <w:r>
              <w:t>Tárgyévben fertőtlenítés, kötés, javítás, res- taurálás, savtalanítás vagy egyéb aktív ál- lományvédelmi intézkedésben részesült dokumentumok száma</w:t>
            </w:r>
          </w:p>
        </w:tc>
        <w:tc>
          <w:tcPr>
            <w:tcW w:w="1412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6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09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+300%</w:t>
            </w:r>
          </w:p>
        </w:tc>
      </w:tr>
      <w:tr w:rsidR="00DC3FD5">
        <w:trPr>
          <w:trHeight w:val="474"/>
          <w:jc w:val="center"/>
        </w:trPr>
        <w:tc>
          <w:tcPr>
            <w:tcW w:w="4088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Muzeális dokumentumok száma</w:t>
            </w:r>
          </w:p>
        </w:tc>
        <w:tc>
          <w:tcPr>
            <w:tcW w:w="1412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6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9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81"/>
          <w:jc w:val="center"/>
        </w:trPr>
        <w:tc>
          <w:tcPr>
            <w:tcW w:w="4088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Restaurált muzeális dokumentumok száma</w:t>
            </w:r>
          </w:p>
        </w:tc>
        <w:tc>
          <w:tcPr>
            <w:tcW w:w="1412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6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9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709"/>
          <w:jc w:val="center"/>
        </w:trPr>
        <w:tc>
          <w:tcPr>
            <w:tcW w:w="4088" w:type="dxa"/>
          </w:tcPr>
          <w:p w:rsidR="00DC3FD5" w:rsidRDefault="00DC3FD5" w:rsidP="00EC475A">
            <w:pPr>
              <w:pStyle w:val="TableParagraph"/>
              <w:spacing w:before="73"/>
              <w:ind w:left="81" w:right="128"/>
            </w:pPr>
            <w:r>
              <w:t>Az állományvédelmi célból digitalizált és a konvertált dokumentumok száma</w:t>
            </w:r>
          </w:p>
        </w:tc>
        <w:tc>
          <w:tcPr>
            <w:tcW w:w="1412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6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9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66"/>
          <w:jc w:val="center"/>
        </w:trPr>
        <w:tc>
          <w:tcPr>
            <w:tcW w:w="4088" w:type="dxa"/>
          </w:tcPr>
          <w:p w:rsidR="00DC3FD5" w:rsidRDefault="00DC3FD5" w:rsidP="00EC475A">
            <w:pPr>
              <w:pStyle w:val="TableParagraph"/>
              <w:spacing w:before="73"/>
              <w:ind w:left="81" w:right="409"/>
            </w:pPr>
            <w:r>
              <w:t>Biztonsági jellel ellátott dokumentumok száma</w:t>
            </w:r>
          </w:p>
        </w:tc>
        <w:tc>
          <w:tcPr>
            <w:tcW w:w="1412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6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90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150C02">
      <w:pPr>
        <w:jc w:val="both"/>
        <w:rPr>
          <w:sz w:val="23"/>
          <w:szCs w:val="23"/>
        </w:rPr>
      </w:pPr>
    </w:p>
    <w:p w:rsidR="00DC3FD5" w:rsidRPr="00361A8A" w:rsidRDefault="00DC3FD5" w:rsidP="00361A8A">
      <w:pPr>
        <w:jc w:val="both"/>
        <w:rPr>
          <w:sz w:val="23"/>
          <w:szCs w:val="23"/>
        </w:rPr>
      </w:pPr>
      <w:r>
        <w:rPr>
          <w:sz w:val="23"/>
          <w:szCs w:val="23"/>
        </w:rPr>
        <w:t>A 2018-as</w:t>
      </w:r>
      <w:r w:rsidRPr="00EA331B">
        <w:rPr>
          <w:sz w:val="23"/>
          <w:szCs w:val="23"/>
        </w:rPr>
        <w:t xml:space="preserve"> évben nem volt szükség </w:t>
      </w:r>
      <w:r>
        <w:rPr>
          <w:sz w:val="23"/>
          <w:szCs w:val="23"/>
        </w:rPr>
        <w:t>állományvédelmi</w:t>
      </w:r>
      <w:r w:rsidRPr="00EA331B">
        <w:rPr>
          <w:sz w:val="23"/>
          <w:szCs w:val="23"/>
        </w:rPr>
        <w:t xml:space="preserve"> tevékenységre, kisebb sérülések voltak csak, melyeket helyben orvosoltunk. Muzeális dokumentumokkal nem rendelkezünk.</w:t>
      </w:r>
    </w:p>
    <w:p w:rsidR="00DC3FD5" w:rsidRDefault="00DC3FD5" w:rsidP="006F375D">
      <w:pPr>
        <w:pStyle w:val="BodyText"/>
        <w:spacing w:before="182"/>
      </w:pPr>
      <w:r>
        <w:rPr>
          <w:u w:val="single"/>
        </w:rPr>
        <w:t>Használati mutatók</w:t>
      </w:r>
    </w:p>
    <w:p w:rsidR="00DC3FD5" w:rsidRDefault="00DC3FD5" w:rsidP="006F375D">
      <w:pPr>
        <w:spacing w:before="3"/>
        <w:rPr>
          <w:b/>
          <w:bCs/>
          <w:sz w:val="14"/>
          <w:szCs w:val="14"/>
        </w:rPr>
      </w:pPr>
    </w:p>
    <w:p w:rsidR="00DC3FD5" w:rsidRDefault="00DC3FD5" w:rsidP="006F375D">
      <w:pPr>
        <w:pStyle w:val="BodyText"/>
        <w:spacing w:before="92"/>
        <w:ind w:left="356"/>
      </w:pPr>
      <w:r>
        <w:t>Könyvtárhasználat</w:t>
      </w:r>
    </w:p>
    <w:tbl>
      <w:tblPr>
        <w:tblW w:w="0" w:type="auto"/>
        <w:jc w:val="center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0"/>
        <w:gridCol w:w="1383"/>
        <w:gridCol w:w="1465"/>
        <w:gridCol w:w="1936"/>
      </w:tblGrid>
      <w:tr w:rsidR="00DC3FD5">
        <w:trPr>
          <w:trHeight w:val="907"/>
          <w:jc w:val="center"/>
        </w:trPr>
        <w:tc>
          <w:tcPr>
            <w:tcW w:w="4490" w:type="dxa"/>
          </w:tcPr>
          <w:p w:rsidR="00DC3FD5" w:rsidRDefault="00DC3FD5" w:rsidP="00BD2239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201"/>
              <w:rPr>
                <w:b/>
                <w:bCs/>
              </w:rPr>
            </w:pPr>
            <w:r>
              <w:rPr>
                <w:b/>
                <w:bCs/>
              </w:rPr>
              <w:t>Könyvtárhasználat</w:t>
            </w:r>
          </w:p>
        </w:tc>
        <w:tc>
          <w:tcPr>
            <w:tcW w:w="1383" w:type="dxa"/>
          </w:tcPr>
          <w:p w:rsidR="00DC3FD5" w:rsidRDefault="00DC3FD5" w:rsidP="00BD2239">
            <w:pPr>
              <w:pStyle w:val="TableParagraph"/>
              <w:spacing w:before="197"/>
              <w:ind w:left="489" w:right="252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465" w:type="dxa"/>
          </w:tcPr>
          <w:p w:rsidR="00DC3FD5" w:rsidRDefault="00DC3FD5" w:rsidP="00BD2239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936" w:type="dxa"/>
          </w:tcPr>
          <w:p w:rsidR="00DC3FD5" w:rsidRDefault="00DC3FD5" w:rsidP="00BD2239">
            <w:pPr>
              <w:pStyle w:val="TableParagraph"/>
              <w:spacing w:before="197"/>
              <w:ind w:left="114" w:firstLine="125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470"/>
          <w:jc w:val="center"/>
        </w:trPr>
        <w:tc>
          <w:tcPr>
            <w:tcW w:w="4490" w:type="dxa"/>
          </w:tcPr>
          <w:p w:rsidR="00DC3FD5" w:rsidRDefault="00DC3FD5" w:rsidP="00BD2239">
            <w:pPr>
              <w:pStyle w:val="TableParagraph"/>
              <w:spacing w:before="135"/>
              <w:ind w:left="81"/>
            </w:pPr>
            <w:r>
              <w:t>Beiratkozott olvasók száma (fő)</w:t>
            </w:r>
          </w:p>
        </w:tc>
        <w:tc>
          <w:tcPr>
            <w:tcW w:w="1383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242</w:t>
            </w:r>
          </w:p>
        </w:tc>
        <w:tc>
          <w:tcPr>
            <w:tcW w:w="146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250</w:t>
            </w:r>
          </w:p>
        </w:tc>
        <w:tc>
          <w:tcPr>
            <w:tcW w:w="1936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+3,30</w:t>
            </w:r>
          </w:p>
        </w:tc>
      </w:tr>
      <w:tr w:rsidR="00DC3FD5">
        <w:trPr>
          <w:trHeight w:val="474"/>
          <w:jc w:val="center"/>
        </w:trPr>
        <w:tc>
          <w:tcPr>
            <w:tcW w:w="4490" w:type="dxa"/>
          </w:tcPr>
          <w:p w:rsidR="00DC3FD5" w:rsidRDefault="00DC3FD5" w:rsidP="00BD2239">
            <w:pPr>
              <w:pStyle w:val="TableParagraph"/>
              <w:spacing w:before="77"/>
              <w:ind w:left="81"/>
            </w:pPr>
            <w:r>
              <w:t>A könyvtári látogatások száma (db)</w:t>
            </w:r>
          </w:p>
        </w:tc>
        <w:tc>
          <w:tcPr>
            <w:tcW w:w="1383" w:type="dxa"/>
            <w:vAlign w:val="center"/>
          </w:tcPr>
          <w:p w:rsidR="00DC3FD5" w:rsidRPr="002834D4" w:rsidRDefault="00DC3FD5" w:rsidP="00BD2239">
            <w:pPr>
              <w:pStyle w:val="TableParagraph"/>
              <w:jc w:val="center"/>
            </w:pPr>
            <w:r w:rsidRPr="002834D4">
              <w:t>2756</w:t>
            </w:r>
          </w:p>
        </w:tc>
        <w:tc>
          <w:tcPr>
            <w:tcW w:w="146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2800</w:t>
            </w:r>
          </w:p>
        </w:tc>
        <w:tc>
          <w:tcPr>
            <w:tcW w:w="1936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+1,59</w:t>
            </w:r>
          </w:p>
        </w:tc>
      </w:tr>
      <w:tr w:rsidR="00DC3FD5">
        <w:trPr>
          <w:trHeight w:val="470"/>
          <w:jc w:val="center"/>
        </w:trPr>
        <w:tc>
          <w:tcPr>
            <w:tcW w:w="4490" w:type="dxa"/>
          </w:tcPr>
          <w:p w:rsidR="00DC3FD5" w:rsidRDefault="00DC3FD5" w:rsidP="00BD2239">
            <w:pPr>
              <w:pStyle w:val="TableParagraph"/>
              <w:spacing w:before="73"/>
              <w:ind w:left="81"/>
            </w:pPr>
            <w:r>
              <w:t>Ebből csoportok (db)</w:t>
            </w:r>
          </w:p>
        </w:tc>
        <w:tc>
          <w:tcPr>
            <w:tcW w:w="1383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46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36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6F375D">
      <w:pPr>
        <w:rPr>
          <w:b/>
          <w:bCs/>
          <w:sz w:val="24"/>
          <w:szCs w:val="24"/>
        </w:rPr>
      </w:pPr>
    </w:p>
    <w:p w:rsidR="00DC3FD5" w:rsidRDefault="00DC3FD5" w:rsidP="006F375D">
      <w:pPr>
        <w:jc w:val="both"/>
      </w:pPr>
      <w:r>
        <w:t>Könyvtárunk forgalmának időbeli eloszlását a turizmushoz hasonlóan - mivel Révfülöp egy üdülő település - egy jóval erősebb nyári szezonra és egy csendesebb téli időszakra oszthatjuk. A könyvtári látogatások száma a nyári időszakban sokszorosára nő, legtöbb iratkozik le a legtöbb új olvasónk is a könyvtárba.</w:t>
      </w:r>
    </w:p>
    <w:p w:rsidR="00DC3FD5" w:rsidRDefault="00DC3FD5" w:rsidP="006F375D">
      <w:pPr>
        <w:pStyle w:val="BodyText"/>
        <w:spacing w:before="160"/>
      </w:pPr>
      <w:r>
        <w:t>Dokumentumforgalom</w:t>
      </w:r>
    </w:p>
    <w:p w:rsidR="00DC3FD5" w:rsidRDefault="00DC3FD5" w:rsidP="006F375D">
      <w:pPr>
        <w:pStyle w:val="BodyText"/>
        <w:spacing w:before="160"/>
      </w:pPr>
    </w:p>
    <w:tbl>
      <w:tblPr>
        <w:tblW w:w="0" w:type="auto"/>
        <w:jc w:val="center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9"/>
        <w:gridCol w:w="1373"/>
        <w:gridCol w:w="1373"/>
        <w:gridCol w:w="1988"/>
      </w:tblGrid>
      <w:tr w:rsidR="00DC3FD5">
        <w:trPr>
          <w:trHeight w:val="771"/>
          <w:jc w:val="center"/>
        </w:trPr>
        <w:tc>
          <w:tcPr>
            <w:tcW w:w="4219" w:type="dxa"/>
          </w:tcPr>
          <w:p w:rsidR="00DC3FD5" w:rsidRDefault="00DC3FD5" w:rsidP="00BD2239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Könyvtárhasználat</w:t>
            </w:r>
          </w:p>
        </w:tc>
        <w:tc>
          <w:tcPr>
            <w:tcW w:w="1373" w:type="dxa"/>
          </w:tcPr>
          <w:p w:rsidR="00DC3FD5" w:rsidRDefault="00DC3FD5" w:rsidP="00BD2239">
            <w:pPr>
              <w:pStyle w:val="TableParagraph"/>
              <w:spacing w:before="210" w:line="237" w:lineRule="auto"/>
              <w:ind w:left="503" w:right="267" w:hanging="212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373" w:type="dxa"/>
          </w:tcPr>
          <w:p w:rsidR="00DC3FD5" w:rsidRDefault="00DC3FD5" w:rsidP="00BD2239">
            <w:pPr>
              <w:pStyle w:val="TableParagraph"/>
              <w:spacing w:before="210" w:line="237" w:lineRule="auto"/>
              <w:ind w:left="513" w:right="266" w:hanging="22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988" w:type="dxa"/>
          </w:tcPr>
          <w:p w:rsidR="00DC3FD5" w:rsidRDefault="00DC3FD5" w:rsidP="00BD2239">
            <w:pPr>
              <w:pStyle w:val="TableParagraph"/>
              <w:spacing w:before="210" w:line="237" w:lineRule="auto"/>
              <w:ind w:left="157" w:firstLine="124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542"/>
          <w:jc w:val="center"/>
        </w:trPr>
        <w:tc>
          <w:tcPr>
            <w:tcW w:w="4219" w:type="dxa"/>
            <w:vAlign w:val="center"/>
          </w:tcPr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  <w:r w:rsidRPr="00206F7F">
              <w:rPr>
                <w:b/>
                <w:bCs/>
              </w:rPr>
              <w:t>Kölcsönzött dokumentumok száma (db)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03" w:right="267" w:hanging="212"/>
            </w:pPr>
            <w:r w:rsidRPr="00206F7F">
              <w:t>2887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13" w:right="266" w:hanging="221"/>
            </w:pPr>
            <w:r w:rsidRPr="00206F7F">
              <w:t>3000</w:t>
            </w:r>
          </w:p>
        </w:tc>
        <w:tc>
          <w:tcPr>
            <w:tcW w:w="1988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157" w:firstLine="124"/>
            </w:pPr>
            <w:r w:rsidRPr="00206F7F">
              <w:t>+3,91</w:t>
            </w:r>
          </w:p>
        </w:tc>
      </w:tr>
      <w:tr w:rsidR="00DC3FD5">
        <w:trPr>
          <w:trHeight w:val="716"/>
          <w:jc w:val="center"/>
        </w:trPr>
        <w:tc>
          <w:tcPr>
            <w:tcW w:w="4219" w:type="dxa"/>
            <w:vAlign w:val="center"/>
          </w:tcPr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06F7F">
              <w:rPr>
                <w:b/>
                <w:bCs/>
              </w:rPr>
              <w:t>Ebből kölcsönzött e-dokumentumok száma (db)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03" w:right="267" w:hanging="212"/>
            </w:pPr>
            <w:r w:rsidRPr="00206F7F">
              <w:t>-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13" w:right="266" w:hanging="221"/>
            </w:pPr>
            <w:r w:rsidRPr="00206F7F">
              <w:t>-</w:t>
            </w:r>
          </w:p>
        </w:tc>
        <w:tc>
          <w:tcPr>
            <w:tcW w:w="1988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157" w:firstLine="124"/>
            </w:pPr>
            <w:r w:rsidRPr="00206F7F">
              <w:t>-</w:t>
            </w:r>
          </w:p>
        </w:tc>
      </w:tr>
      <w:tr w:rsidR="00DC3FD5">
        <w:trPr>
          <w:trHeight w:val="529"/>
          <w:jc w:val="center"/>
        </w:trPr>
        <w:tc>
          <w:tcPr>
            <w:tcW w:w="4219" w:type="dxa"/>
            <w:vAlign w:val="center"/>
          </w:tcPr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  <w:r w:rsidRPr="00206F7F">
              <w:rPr>
                <w:b/>
                <w:bCs/>
              </w:rPr>
              <w:t>Helyben használt dokumentumok (db)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03" w:right="267" w:hanging="212"/>
            </w:pPr>
            <w:r w:rsidRPr="00206F7F">
              <w:t>738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13" w:right="266" w:hanging="221"/>
            </w:pPr>
            <w:r w:rsidRPr="00206F7F">
              <w:t>750</w:t>
            </w:r>
          </w:p>
        </w:tc>
        <w:tc>
          <w:tcPr>
            <w:tcW w:w="1988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157" w:firstLine="124"/>
            </w:pPr>
            <w:r w:rsidRPr="00206F7F">
              <w:t>+1,62</w:t>
            </w:r>
          </w:p>
        </w:tc>
      </w:tr>
      <w:tr w:rsidR="00DC3FD5">
        <w:trPr>
          <w:trHeight w:val="536"/>
          <w:jc w:val="center"/>
        </w:trPr>
        <w:tc>
          <w:tcPr>
            <w:tcW w:w="4219" w:type="dxa"/>
            <w:vAlign w:val="center"/>
          </w:tcPr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</w:p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  <w:r w:rsidRPr="00206F7F">
              <w:rPr>
                <w:b/>
                <w:bCs/>
              </w:rPr>
              <w:t>Könyvtárközi kölcsönzés - küldött dok. (db)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03" w:right="267" w:hanging="212"/>
            </w:pPr>
            <w:r w:rsidRPr="00206F7F">
              <w:t>-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13" w:right="266" w:hanging="221"/>
            </w:pPr>
            <w:r w:rsidRPr="00206F7F">
              <w:t>1</w:t>
            </w:r>
          </w:p>
        </w:tc>
        <w:tc>
          <w:tcPr>
            <w:tcW w:w="1988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157" w:firstLine="124"/>
            </w:pPr>
            <w:r w:rsidRPr="00206F7F">
              <w:t>+100</w:t>
            </w:r>
          </w:p>
        </w:tc>
      </w:tr>
      <w:tr w:rsidR="00DC3FD5">
        <w:trPr>
          <w:trHeight w:val="516"/>
          <w:jc w:val="center"/>
        </w:trPr>
        <w:tc>
          <w:tcPr>
            <w:tcW w:w="4219" w:type="dxa"/>
            <w:vAlign w:val="center"/>
          </w:tcPr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</w:p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  <w:r w:rsidRPr="00206F7F">
              <w:rPr>
                <w:b/>
                <w:bCs/>
              </w:rPr>
              <w:t>Könyvtárközi kölcsönzés - kapott dok. (db)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03" w:right="267" w:hanging="212"/>
            </w:pPr>
            <w:r w:rsidRPr="00206F7F">
              <w:t>-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13" w:right="266" w:hanging="221"/>
            </w:pPr>
            <w:r w:rsidRPr="00206F7F">
              <w:t>1</w:t>
            </w:r>
          </w:p>
        </w:tc>
        <w:tc>
          <w:tcPr>
            <w:tcW w:w="1988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157" w:firstLine="124"/>
            </w:pPr>
            <w:r w:rsidRPr="00206F7F">
              <w:t>+100</w:t>
            </w:r>
          </w:p>
        </w:tc>
      </w:tr>
      <w:tr w:rsidR="00DC3FD5">
        <w:trPr>
          <w:trHeight w:val="771"/>
          <w:jc w:val="center"/>
        </w:trPr>
        <w:tc>
          <w:tcPr>
            <w:tcW w:w="4219" w:type="dxa"/>
            <w:vAlign w:val="center"/>
          </w:tcPr>
          <w:p w:rsidR="00DC3FD5" w:rsidRPr="00206F7F" w:rsidRDefault="00DC3FD5" w:rsidP="00BD2239">
            <w:pPr>
              <w:pStyle w:val="TableParagraph"/>
              <w:spacing w:before="10"/>
              <w:rPr>
                <w:b/>
                <w:bCs/>
              </w:rPr>
            </w:pPr>
            <w:r w:rsidRPr="00206F7F">
              <w:rPr>
                <w:b/>
                <w:bCs/>
              </w:rPr>
              <w:t>Irodalomkutatások, témafigyelések száma (db)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03" w:right="267" w:hanging="212"/>
            </w:pPr>
            <w:r w:rsidRPr="00206F7F">
              <w:t>-</w:t>
            </w:r>
          </w:p>
        </w:tc>
        <w:tc>
          <w:tcPr>
            <w:tcW w:w="1373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513" w:right="266" w:hanging="221"/>
            </w:pPr>
            <w:r w:rsidRPr="00206F7F">
              <w:t>1</w:t>
            </w:r>
          </w:p>
        </w:tc>
        <w:tc>
          <w:tcPr>
            <w:tcW w:w="1988" w:type="dxa"/>
          </w:tcPr>
          <w:p w:rsidR="00DC3FD5" w:rsidRPr="00206F7F" w:rsidRDefault="00DC3FD5" w:rsidP="00BD2239">
            <w:pPr>
              <w:pStyle w:val="TableParagraph"/>
              <w:spacing w:before="210" w:line="237" w:lineRule="auto"/>
              <w:ind w:left="157" w:firstLine="124"/>
            </w:pPr>
            <w:r w:rsidRPr="00206F7F">
              <w:t>+100</w:t>
            </w:r>
          </w:p>
        </w:tc>
      </w:tr>
    </w:tbl>
    <w:p w:rsidR="00DC3FD5" w:rsidRDefault="00DC3FD5" w:rsidP="006F375D">
      <w:pPr>
        <w:pStyle w:val="BodyText"/>
        <w:spacing w:before="203"/>
      </w:pPr>
      <w:r>
        <w:rPr>
          <w:u w:val="single"/>
        </w:rPr>
        <w:t>Online és elektronikus szolgáltatások</w:t>
      </w:r>
    </w:p>
    <w:p w:rsidR="00DC3FD5" w:rsidRDefault="00DC3FD5" w:rsidP="00150C02">
      <w:pPr>
        <w:spacing w:before="94" w:line="237" w:lineRule="auto"/>
        <w:ind w:right="874"/>
      </w:pPr>
    </w:p>
    <w:p w:rsidR="00DC3FD5" w:rsidRDefault="00DC3FD5" w:rsidP="006F375D">
      <w:pPr>
        <w:pStyle w:val="BodyText"/>
        <w:spacing w:before="91"/>
        <w:ind w:left="356"/>
      </w:pPr>
      <w:r>
        <w:t>Elektronikus szolgáltatások</w:t>
      </w:r>
    </w:p>
    <w:p w:rsidR="00DC3FD5" w:rsidRDefault="00DC3FD5" w:rsidP="006F375D">
      <w:pPr>
        <w:spacing w:before="91"/>
      </w:pPr>
    </w:p>
    <w:tbl>
      <w:tblPr>
        <w:tblW w:w="0" w:type="auto"/>
        <w:jc w:val="center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2415"/>
        <w:gridCol w:w="4278"/>
      </w:tblGrid>
      <w:tr w:rsidR="00DC3FD5">
        <w:trPr>
          <w:trHeight w:val="662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spacing w:before="78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Szolgáltatás</w:t>
            </w:r>
          </w:p>
        </w:tc>
        <w:tc>
          <w:tcPr>
            <w:tcW w:w="2415" w:type="dxa"/>
          </w:tcPr>
          <w:p w:rsidR="00DC3FD5" w:rsidRDefault="00DC3FD5" w:rsidP="00BD2239">
            <w:pPr>
              <w:pStyle w:val="TableParagraph"/>
              <w:spacing w:before="78"/>
              <w:ind w:left="744" w:hanging="399"/>
              <w:rPr>
                <w:b/>
                <w:bCs/>
              </w:rPr>
            </w:pPr>
            <w:r>
              <w:rPr>
                <w:b/>
                <w:bCs/>
              </w:rPr>
              <w:t>2019-ben tervezett (I=1/N=0)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  <w:spacing w:before="203"/>
              <w:ind w:left="850"/>
              <w:rPr>
                <w:b/>
                <w:bCs/>
              </w:rPr>
            </w:pPr>
            <w:r>
              <w:rPr>
                <w:b/>
                <w:bCs/>
              </w:rPr>
              <w:t>A fejlesztés részletes leírása</w:t>
            </w:r>
          </w:p>
        </w:tc>
      </w:tr>
      <w:tr w:rsidR="00DC3FD5">
        <w:trPr>
          <w:trHeight w:val="273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spacing w:before="77"/>
              <w:ind w:left="81"/>
            </w:pPr>
            <w:r>
              <w:t>Honlap</w:t>
            </w:r>
          </w:p>
        </w:tc>
        <w:tc>
          <w:tcPr>
            <w:tcW w:w="241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</w:pPr>
          </w:p>
        </w:tc>
      </w:tr>
      <w:tr w:rsidR="00DC3FD5">
        <w:trPr>
          <w:trHeight w:val="283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spacing w:before="77"/>
              <w:ind w:left="81"/>
            </w:pPr>
            <w:r>
              <w:t>OPAC</w:t>
            </w:r>
          </w:p>
        </w:tc>
        <w:tc>
          <w:tcPr>
            <w:tcW w:w="241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</w:pPr>
          </w:p>
        </w:tc>
      </w:tr>
      <w:tr w:rsidR="00DC3FD5">
        <w:trPr>
          <w:trHeight w:val="486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tabs>
                <w:tab w:val="left" w:pos="1401"/>
                <w:tab w:val="left" w:pos="2155"/>
              </w:tabs>
              <w:spacing w:before="77" w:line="242" w:lineRule="auto"/>
              <w:ind w:left="81" w:right="65"/>
            </w:pPr>
            <w:r>
              <w:t>Adatbázisok</w:t>
            </w:r>
            <w:r>
              <w:tab/>
              <w:t>/hazai</w:t>
            </w:r>
            <w:r>
              <w:tab/>
            </w:r>
            <w:r>
              <w:rPr>
                <w:spacing w:val="-1"/>
              </w:rPr>
              <w:t xml:space="preserve">vagy </w:t>
            </w:r>
            <w:r>
              <w:t>külföldi</w:t>
            </w:r>
            <w:r>
              <w:rPr>
                <w:spacing w:val="-2"/>
              </w:rPr>
              <w:t xml:space="preserve"> </w:t>
            </w:r>
            <w:r>
              <w:t>adatbázis/</w:t>
            </w:r>
          </w:p>
        </w:tc>
        <w:tc>
          <w:tcPr>
            <w:tcW w:w="241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</w:pPr>
          </w:p>
        </w:tc>
      </w:tr>
      <w:tr w:rsidR="00DC3FD5">
        <w:trPr>
          <w:trHeight w:val="246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spacing w:before="77"/>
              <w:ind w:left="81"/>
            </w:pPr>
            <w:r>
              <w:t>Referensz szolgáltatás</w:t>
            </w:r>
          </w:p>
        </w:tc>
        <w:tc>
          <w:tcPr>
            <w:tcW w:w="241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</w:pPr>
          </w:p>
        </w:tc>
      </w:tr>
      <w:tr w:rsidR="00DC3FD5">
        <w:trPr>
          <w:trHeight w:val="449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spacing w:before="77"/>
              <w:ind w:left="81"/>
            </w:pPr>
            <w:r>
              <w:t>Közösségi oldalak</w:t>
            </w:r>
          </w:p>
        </w:tc>
        <w:tc>
          <w:tcPr>
            <w:tcW w:w="241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</w:pPr>
          </w:p>
        </w:tc>
      </w:tr>
      <w:tr w:rsidR="00DC3FD5">
        <w:trPr>
          <w:trHeight w:val="347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spacing w:before="77"/>
              <w:ind w:left="81"/>
            </w:pPr>
            <w:r>
              <w:t>Hírlevél</w:t>
            </w:r>
          </w:p>
        </w:tc>
        <w:tc>
          <w:tcPr>
            <w:tcW w:w="241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</w:pPr>
          </w:p>
        </w:tc>
      </w:tr>
      <w:tr w:rsidR="00DC3FD5">
        <w:trPr>
          <w:trHeight w:val="470"/>
          <w:jc w:val="center"/>
        </w:trPr>
        <w:tc>
          <w:tcPr>
            <w:tcW w:w="2660" w:type="dxa"/>
          </w:tcPr>
          <w:p w:rsidR="00DC3FD5" w:rsidRDefault="00DC3FD5" w:rsidP="00BD2239">
            <w:pPr>
              <w:pStyle w:val="TableParagraph"/>
              <w:spacing w:before="77"/>
              <w:ind w:left="81"/>
            </w:pPr>
            <w:r>
              <w:t>RSS</w:t>
            </w:r>
          </w:p>
        </w:tc>
        <w:tc>
          <w:tcPr>
            <w:tcW w:w="2415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278" w:type="dxa"/>
          </w:tcPr>
          <w:p w:rsidR="00DC3FD5" w:rsidRDefault="00DC3FD5" w:rsidP="00BD2239">
            <w:pPr>
              <w:pStyle w:val="TableParagraph"/>
            </w:pPr>
          </w:p>
        </w:tc>
      </w:tr>
    </w:tbl>
    <w:p w:rsidR="00DC3FD5" w:rsidRDefault="00DC3FD5" w:rsidP="006F375D">
      <w:pPr>
        <w:pStyle w:val="BodyText"/>
        <w:spacing w:before="207" w:line="242" w:lineRule="auto"/>
        <w:ind w:right="3132"/>
      </w:pPr>
      <w:r>
        <w:t xml:space="preserve">Építenek-e saját adatbázist a könyvtárban (pl. helytörténeti): </w:t>
      </w:r>
    </w:p>
    <w:p w:rsidR="00DC3FD5" w:rsidRPr="00431D6F" w:rsidRDefault="00DC3FD5" w:rsidP="006F375D">
      <w:pPr>
        <w:pStyle w:val="BodyText"/>
        <w:spacing w:before="207" w:line="242" w:lineRule="auto"/>
        <w:ind w:left="356" w:right="3132"/>
        <w:rPr>
          <w:b w:val="0"/>
          <w:bCs w:val="0"/>
        </w:rPr>
      </w:pPr>
      <w:r w:rsidRPr="00431D6F">
        <w:rPr>
          <w:b w:val="0"/>
          <w:bCs w:val="0"/>
        </w:rPr>
        <w:t>A könyvtár nem épít saját adatbáist, és jelenleg nincs is ter</w:t>
      </w:r>
      <w:r>
        <w:rPr>
          <w:b w:val="0"/>
          <w:bCs w:val="0"/>
        </w:rPr>
        <w:t>v</w:t>
      </w:r>
      <w:r w:rsidRPr="00431D6F">
        <w:rPr>
          <w:b w:val="0"/>
          <w:bCs w:val="0"/>
        </w:rPr>
        <w:t>ben saját adatbázis építése.</w:t>
      </w:r>
    </w:p>
    <w:p w:rsidR="00DC3FD5" w:rsidRDefault="00DC3FD5" w:rsidP="006F375D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8"/>
        <w:gridCol w:w="1421"/>
        <w:gridCol w:w="1421"/>
        <w:gridCol w:w="1772"/>
      </w:tblGrid>
      <w:tr w:rsidR="00DC3FD5">
        <w:trPr>
          <w:trHeight w:val="921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Online szolgáltatások</w:t>
            </w:r>
          </w:p>
        </w:tc>
        <w:tc>
          <w:tcPr>
            <w:tcW w:w="1421" w:type="dxa"/>
          </w:tcPr>
          <w:p w:rsidR="00DC3FD5" w:rsidRDefault="00DC3FD5" w:rsidP="00BD2239">
            <w:pPr>
              <w:pStyle w:val="TableParagraph"/>
              <w:spacing w:before="207"/>
              <w:ind w:left="508" w:right="271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421" w:type="dxa"/>
          </w:tcPr>
          <w:p w:rsidR="00DC3FD5" w:rsidRDefault="00DC3FD5" w:rsidP="00BD2239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772" w:type="dxa"/>
          </w:tcPr>
          <w:p w:rsidR="00DC3FD5" w:rsidRDefault="00DC3FD5" w:rsidP="00BD2239">
            <w:pPr>
              <w:pStyle w:val="TableParagraph"/>
              <w:spacing w:before="82"/>
              <w:ind w:left="159" w:right="1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ké- pest</w:t>
            </w:r>
          </w:p>
        </w:tc>
      </w:tr>
      <w:tr w:rsidR="00DC3FD5">
        <w:trPr>
          <w:trHeight w:val="363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3"/>
              <w:ind w:left="81"/>
            </w:pPr>
            <w:r>
              <w:t>Távhasználatok száma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211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250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+18,48</w:t>
            </w:r>
          </w:p>
        </w:tc>
      </w:tr>
      <w:tr w:rsidR="00DC3FD5">
        <w:trPr>
          <w:trHeight w:val="593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3"/>
              <w:ind w:left="81" w:right="527"/>
            </w:pPr>
            <w:r>
              <w:t>A könyvtár honlapja (teljes webhely) mely nyelveken érhető el a magyaron kívül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43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3"/>
              <w:ind w:left="81" w:right="191"/>
            </w:pPr>
            <w:r>
              <w:t>A könyvtári honlap tartalomfrissítéseinek gya- korisága (alkalom/hónap átlagosan)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66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9" w:line="237" w:lineRule="auto"/>
              <w:ind w:left="81"/>
            </w:pPr>
            <w:r>
              <w:t>A könyvtári honlap tartalomfrissítésének száma összesen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93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3"/>
              <w:ind w:left="81"/>
            </w:pPr>
            <w:r>
              <w:t>A könyvtárban használható adatbázisok száma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66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3"/>
              <w:ind w:left="81" w:right="240"/>
            </w:pPr>
            <w:r>
              <w:t>A Web 2.0 interaktív könyvtári szolgáltatások száma (db)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717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3"/>
              <w:ind w:left="81" w:right="81"/>
            </w:pPr>
            <w:r>
              <w:t>A Web 2.0 interaktív könyvtári szolgáltatásokat igénybe vevő használók száma (fő)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94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3"/>
              <w:ind w:left="81"/>
            </w:pPr>
            <w:r>
              <w:t>A könyvtári OPAC használatának gyakorisága (használat/év) (kattintás az OPAC-ra)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921"/>
          <w:jc w:val="center"/>
        </w:trPr>
        <w:tc>
          <w:tcPr>
            <w:tcW w:w="4408" w:type="dxa"/>
          </w:tcPr>
          <w:p w:rsidR="00DC3FD5" w:rsidRDefault="00DC3FD5" w:rsidP="00BD2239">
            <w:pPr>
              <w:pStyle w:val="TableParagraph"/>
              <w:spacing w:before="77"/>
              <w:ind w:left="81" w:right="267"/>
              <w:jc w:val="both"/>
            </w:pPr>
            <w:r>
              <w:t xml:space="preserve">Tárgyévben a könyvtár által </w:t>
            </w:r>
            <w:r>
              <w:rPr>
                <w:spacing w:val="-3"/>
              </w:rPr>
              <w:t xml:space="preserve">nyílt </w:t>
            </w:r>
            <w:r>
              <w:t>hozzáférésű publikációként elérhetővé tett</w:t>
            </w:r>
            <w:r>
              <w:rPr>
                <w:spacing w:val="-14"/>
              </w:rPr>
              <w:t xml:space="preserve"> </w:t>
            </w:r>
            <w:r>
              <w:t>dokumentumok száma</w:t>
            </w:r>
            <w:r>
              <w:rPr>
                <w:spacing w:val="5"/>
              </w:rPr>
              <w:t xml:space="preserve"> </w:t>
            </w:r>
            <w:r>
              <w:t>(db)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150C02">
      <w:pPr>
        <w:spacing w:before="94" w:line="237" w:lineRule="auto"/>
        <w:ind w:right="874"/>
        <w:sectPr w:rsidR="00DC3FD5" w:rsidSect="000A40AB">
          <w:footerReference w:type="default" r:id="rId7"/>
          <w:pgSz w:w="11900" w:h="16840"/>
          <w:pgMar w:top="540" w:right="680" w:bottom="360" w:left="1060" w:header="0" w:footer="777" w:gutter="0"/>
          <w:cols w:space="708"/>
        </w:sectPr>
      </w:pPr>
    </w:p>
    <w:p w:rsidR="00DC3FD5" w:rsidRDefault="00DC3FD5" w:rsidP="006F375D">
      <w:pPr>
        <w:pStyle w:val="BodyText"/>
      </w:pPr>
      <w:r>
        <w:t>Digitalizálás</w:t>
      </w:r>
    </w:p>
    <w:p w:rsidR="00DC3FD5" w:rsidRDefault="00DC3FD5" w:rsidP="0041444C">
      <w:pPr>
        <w:pStyle w:val="BodyText"/>
        <w:ind w:left="356"/>
      </w:pPr>
    </w:p>
    <w:p w:rsidR="00DC3FD5" w:rsidRPr="00AD751E" w:rsidRDefault="00DC3FD5" w:rsidP="0041444C">
      <w:pPr>
        <w:pStyle w:val="BodyText"/>
        <w:ind w:left="356"/>
        <w:rPr>
          <w:b w:val="0"/>
          <w:bCs w:val="0"/>
        </w:rPr>
      </w:pPr>
      <w:r w:rsidRPr="00AD751E">
        <w:rPr>
          <w:b w:val="0"/>
          <w:bCs w:val="0"/>
        </w:rPr>
        <w:t>Könyvtárunk nem digitalizálja dokumentumait.</w:t>
      </w:r>
    </w:p>
    <w:p w:rsidR="00DC3FD5" w:rsidRDefault="00DC3FD5" w:rsidP="0041444C">
      <w:pPr>
        <w:spacing w:line="237" w:lineRule="auto"/>
      </w:pPr>
    </w:p>
    <w:tbl>
      <w:tblPr>
        <w:tblW w:w="0" w:type="auto"/>
        <w:jc w:val="center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5"/>
        <w:gridCol w:w="1368"/>
        <w:gridCol w:w="1373"/>
        <w:gridCol w:w="2185"/>
      </w:tblGrid>
      <w:tr w:rsidR="00DC3FD5">
        <w:trPr>
          <w:trHeight w:val="664"/>
          <w:jc w:val="center"/>
        </w:trPr>
        <w:tc>
          <w:tcPr>
            <w:tcW w:w="4245" w:type="dxa"/>
          </w:tcPr>
          <w:p w:rsidR="00DC3FD5" w:rsidRPr="00017EF6" w:rsidRDefault="00DC3FD5" w:rsidP="004144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DC3FD5" w:rsidRPr="00017EF6" w:rsidRDefault="00DC3FD5" w:rsidP="0041444C">
            <w:pPr>
              <w:pStyle w:val="TableParagraph"/>
              <w:spacing w:before="212"/>
              <w:ind w:left="479" w:right="252" w:hanging="212"/>
              <w:rPr>
                <w:b/>
                <w:bCs/>
                <w:sz w:val="20"/>
                <w:szCs w:val="20"/>
              </w:rPr>
            </w:pPr>
            <w:r w:rsidRPr="00017EF6">
              <w:rPr>
                <w:b/>
                <w:bCs/>
                <w:sz w:val="20"/>
                <w:szCs w:val="20"/>
              </w:rPr>
              <w:t>2018. évi tény</w:t>
            </w:r>
          </w:p>
        </w:tc>
        <w:tc>
          <w:tcPr>
            <w:tcW w:w="1373" w:type="dxa"/>
          </w:tcPr>
          <w:p w:rsidR="00DC3FD5" w:rsidRPr="00017EF6" w:rsidRDefault="00DC3FD5" w:rsidP="0041444C">
            <w:pPr>
              <w:pStyle w:val="TableParagraph"/>
              <w:spacing w:before="212"/>
              <w:ind w:left="494" w:right="251" w:hanging="221"/>
              <w:rPr>
                <w:b/>
                <w:bCs/>
                <w:sz w:val="20"/>
                <w:szCs w:val="20"/>
              </w:rPr>
            </w:pPr>
            <w:r w:rsidRPr="00017EF6">
              <w:rPr>
                <w:b/>
                <w:bCs/>
                <w:sz w:val="20"/>
                <w:szCs w:val="20"/>
              </w:rPr>
              <w:t>2019. évi terv</w:t>
            </w:r>
          </w:p>
        </w:tc>
        <w:tc>
          <w:tcPr>
            <w:tcW w:w="2185" w:type="dxa"/>
          </w:tcPr>
          <w:p w:rsidR="00DC3FD5" w:rsidRPr="00017EF6" w:rsidRDefault="00DC3FD5" w:rsidP="0041444C">
            <w:pPr>
              <w:pStyle w:val="TableParagraph"/>
              <w:spacing w:before="212"/>
              <w:ind w:left="500" w:hanging="404"/>
              <w:rPr>
                <w:b/>
                <w:bCs/>
                <w:sz w:val="20"/>
                <w:szCs w:val="20"/>
              </w:rPr>
            </w:pPr>
            <w:r w:rsidRPr="00017EF6">
              <w:rPr>
                <w:b/>
                <w:bCs/>
                <w:sz w:val="20"/>
                <w:szCs w:val="20"/>
              </w:rPr>
              <w:t>változás %-ban előző évhez képest</w:t>
            </w:r>
          </w:p>
        </w:tc>
      </w:tr>
      <w:tr w:rsidR="00DC3FD5">
        <w:trPr>
          <w:trHeight w:val="484"/>
          <w:jc w:val="center"/>
        </w:trPr>
        <w:tc>
          <w:tcPr>
            <w:tcW w:w="4245" w:type="dxa"/>
          </w:tcPr>
          <w:p w:rsidR="00DC3FD5" w:rsidRPr="00017EF6" w:rsidRDefault="00DC3FD5" w:rsidP="0041444C">
            <w:pPr>
              <w:pStyle w:val="TableParagraph"/>
              <w:spacing w:before="82"/>
              <w:ind w:left="76"/>
              <w:rPr>
                <w:b/>
                <w:bCs/>
                <w:sz w:val="20"/>
                <w:szCs w:val="20"/>
              </w:rPr>
            </w:pPr>
            <w:r w:rsidRPr="00017EF6">
              <w:rPr>
                <w:b/>
                <w:bCs/>
                <w:sz w:val="20"/>
                <w:szCs w:val="20"/>
              </w:rPr>
              <w:t>Digitalizált dokumentumok száma</w:t>
            </w:r>
          </w:p>
        </w:tc>
        <w:tc>
          <w:tcPr>
            <w:tcW w:w="1368" w:type="dxa"/>
          </w:tcPr>
          <w:p w:rsidR="00DC3FD5" w:rsidRPr="00017EF6" w:rsidRDefault="00DC3FD5" w:rsidP="0041444C">
            <w:pPr>
              <w:pStyle w:val="TableParagraph"/>
              <w:rPr>
                <w:sz w:val="20"/>
                <w:szCs w:val="20"/>
              </w:rPr>
            </w:pPr>
            <w:r w:rsidRPr="00017EF6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DC3FD5" w:rsidRPr="00017EF6" w:rsidRDefault="00DC3FD5" w:rsidP="0041444C">
            <w:pPr>
              <w:pStyle w:val="TableParagraph"/>
              <w:rPr>
                <w:sz w:val="20"/>
                <w:szCs w:val="20"/>
              </w:rPr>
            </w:pPr>
            <w:r w:rsidRPr="00017EF6">
              <w:rPr>
                <w:sz w:val="20"/>
                <w:szCs w:val="20"/>
              </w:rPr>
              <w:t>-</w:t>
            </w:r>
          </w:p>
        </w:tc>
        <w:tc>
          <w:tcPr>
            <w:tcW w:w="2185" w:type="dxa"/>
          </w:tcPr>
          <w:p w:rsidR="00DC3FD5" w:rsidRPr="00017EF6" w:rsidRDefault="00DC3FD5" w:rsidP="0041444C">
            <w:pPr>
              <w:pStyle w:val="TableParagraph"/>
              <w:rPr>
                <w:sz w:val="20"/>
                <w:szCs w:val="20"/>
              </w:rPr>
            </w:pPr>
            <w:r w:rsidRPr="00017EF6">
              <w:rPr>
                <w:sz w:val="20"/>
                <w:szCs w:val="20"/>
              </w:rPr>
              <w:t>-</w:t>
            </w:r>
          </w:p>
        </w:tc>
      </w:tr>
    </w:tbl>
    <w:p w:rsidR="00DC3FD5" w:rsidRDefault="00DC3FD5" w:rsidP="000A40AB">
      <w:pPr>
        <w:pStyle w:val="BodyText"/>
        <w:spacing w:before="182"/>
      </w:pPr>
    </w:p>
    <w:p w:rsidR="00DC3FD5" w:rsidRDefault="00DC3FD5" w:rsidP="0041444C">
      <w:pPr>
        <w:pStyle w:val="BodyText"/>
      </w:pPr>
      <w:r>
        <w:rPr>
          <w:u w:val="single"/>
        </w:rPr>
        <w:t>Képzések, könyvtári programok, kiállítások</w:t>
      </w:r>
    </w:p>
    <w:p w:rsidR="00DC3FD5" w:rsidRDefault="00DC3FD5" w:rsidP="0041444C">
      <w:pPr>
        <w:spacing w:before="10"/>
        <w:rPr>
          <w:b/>
          <w:bCs/>
          <w:sz w:val="13"/>
          <w:szCs w:val="13"/>
        </w:rPr>
      </w:pPr>
    </w:p>
    <w:p w:rsidR="00DC3FD5" w:rsidRDefault="00DC3FD5" w:rsidP="0041444C">
      <w:pPr>
        <w:pStyle w:val="BodyText"/>
        <w:spacing w:before="92"/>
        <w:ind w:left="356"/>
      </w:pPr>
      <w:r>
        <w:t>Összesítő táblázat</w:t>
      </w:r>
    </w:p>
    <w:tbl>
      <w:tblPr>
        <w:tblW w:w="0" w:type="auto"/>
        <w:jc w:val="center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4"/>
        <w:gridCol w:w="1430"/>
        <w:gridCol w:w="1430"/>
        <w:gridCol w:w="2261"/>
      </w:tblGrid>
      <w:tr w:rsidR="00DC3FD5">
        <w:trPr>
          <w:trHeight w:val="719"/>
          <w:jc w:val="center"/>
        </w:trPr>
        <w:tc>
          <w:tcPr>
            <w:tcW w:w="4384" w:type="dxa"/>
          </w:tcPr>
          <w:p w:rsidR="00DC3FD5" w:rsidRDefault="00DC3FD5" w:rsidP="0041444C">
            <w:pPr>
              <w:pStyle w:val="TableParagraph"/>
            </w:pP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  <w:spacing w:before="202"/>
              <w:ind w:left="513" w:right="275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DC3FD5" w:rsidRDefault="00DC3FD5" w:rsidP="0041444C">
            <w:pPr>
              <w:pStyle w:val="TableParagraph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2261" w:type="dxa"/>
          </w:tcPr>
          <w:p w:rsidR="00DC3FD5" w:rsidRDefault="00DC3FD5" w:rsidP="0041444C">
            <w:pPr>
              <w:pStyle w:val="TableParagraph"/>
              <w:spacing w:before="202"/>
              <w:ind w:left="544" w:hanging="404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528"/>
          <w:jc w:val="center"/>
        </w:trPr>
        <w:tc>
          <w:tcPr>
            <w:tcW w:w="4384" w:type="dxa"/>
          </w:tcPr>
          <w:p w:rsidR="00DC3FD5" w:rsidRDefault="00DC3FD5" w:rsidP="0041444C">
            <w:pPr>
              <w:pStyle w:val="TableParagraph"/>
              <w:spacing w:before="83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Az összes könyvtári képzés, program száma</w:t>
            </w: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</w:pPr>
            <w:r>
              <w:t>13</w:t>
            </w: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</w:pPr>
            <w:r>
              <w:t>14</w:t>
            </w:r>
          </w:p>
        </w:tc>
        <w:tc>
          <w:tcPr>
            <w:tcW w:w="2261" w:type="dxa"/>
          </w:tcPr>
          <w:p w:rsidR="00DC3FD5" w:rsidRDefault="00DC3FD5" w:rsidP="0041444C">
            <w:pPr>
              <w:pStyle w:val="TableParagraph"/>
            </w:pPr>
            <w:r>
              <w:t>+7,69</w:t>
            </w:r>
          </w:p>
        </w:tc>
      </w:tr>
      <w:tr w:rsidR="00DC3FD5">
        <w:trPr>
          <w:trHeight w:val="702"/>
          <w:jc w:val="center"/>
        </w:trPr>
        <w:tc>
          <w:tcPr>
            <w:tcW w:w="4384" w:type="dxa"/>
          </w:tcPr>
          <w:p w:rsidR="00DC3FD5" w:rsidRDefault="00DC3FD5" w:rsidP="0041444C">
            <w:pPr>
              <w:pStyle w:val="TableParagraph"/>
              <w:spacing w:before="77"/>
              <w:ind w:left="81" w:right="294"/>
              <w:rPr>
                <w:b/>
                <w:bCs/>
              </w:rPr>
            </w:pPr>
            <w:r>
              <w:rPr>
                <w:b/>
                <w:bCs/>
              </w:rPr>
              <w:t>A könyvtári programokon, képzéseken ré- sztvevők száma összesen</w:t>
            </w: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</w:pPr>
            <w:r>
              <w:t>156</w:t>
            </w: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</w:pPr>
            <w:r>
              <w:t>160</w:t>
            </w:r>
          </w:p>
        </w:tc>
        <w:tc>
          <w:tcPr>
            <w:tcW w:w="2261" w:type="dxa"/>
          </w:tcPr>
          <w:p w:rsidR="00DC3FD5" w:rsidRDefault="00DC3FD5" w:rsidP="0041444C">
            <w:pPr>
              <w:pStyle w:val="TableParagraph"/>
            </w:pPr>
            <w:r>
              <w:t>+2,56</w:t>
            </w:r>
          </w:p>
        </w:tc>
      </w:tr>
      <w:tr w:rsidR="00DC3FD5">
        <w:trPr>
          <w:trHeight w:val="709"/>
          <w:jc w:val="center"/>
        </w:trPr>
        <w:tc>
          <w:tcPr>
            <w:tcW w:w="4384" w:type="dxa"/>
          </w:tcPr>
          <w:p w:rsidR="00DC3FD5" w:rsidRDefault="00DC3FD5" w:rsidP="0041444C">
            <w:pPr>
              <w:pStyle w:val="TableParagraph"/>
              <w:spacing w:before="80" w:line="237" w:lineRule="auto"/>
              <w:ind w:left="81"/>
              <w:rPr>
                <w:b/>
                <w:bCs/>
              </w:rPr>
            </w:pPr>
            <w:r>
              <w:t xml:space="preserve">A könyvtári képzéseket, tevékenységeket támogató helyi </w:t>
            </w:r>
            <w:r>
              <w:rPr>
                <w:b/>
                <w:bCs/>
              </w:rPr>
              <w:t>kiadványok száma</w:t>
            </w: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</w:pPr>
            <w:r>
              <w:t>-</w:t>
            </w:r>
          </w:p>
        </w:tc>
        <w:tc>
          <w:tcPr>
            <w:tcW w:w="1430" w:type="dxa"/>
          </w:tcPr>
          <w:p w:rsidR="00DC3FD5" w:rsidRDefault="00DC3FD5" w:rsidP="0041444C">
            <w:pPr>
              <w:pStyle w:val="TableParagraph"/>
            </w:pPr>
            <w:r>
              <w:t>-</w:t>
            </w:r>
          </w:p>
        </w:tc>
        <w:tc>
          <w:tcPr>
            <w:tcW w:w="2261" w:type="dxa"/>
          </w:tcPr>
          <w:p w:rsidR="00DC3FD5" w:rsidRDefault="00DC3FD5" w:rsidP="0041444C">
            <w:pPr>
              <w:pStyle w:val="TableParagraph"/>
            </w:pPr>
            <w:r>
              <w:t>-</w:t>
            </w:r>
          </w:p>
        </w:tc>
      </w:tr>
    </w:tbl>
    <w:p w:rsidR="00DC3FD5" w:rsidRDefault="00DC3FD5" w:rsidP="0041444C">
      <w:pPr>
        <w:pStyle w:val="BodyText"/>
        <w:spacing w:before="181"/>
        <w:ind w:left="356"/>
      </w:pPr>
      <w:r>
        <w:t>Téma szerint</w:t>
      </w:r>
    </w:p>
    <w:tbl>
      <w:tblPr>
        <w:tblW w:w="0" w:type="auto"/>
        <w:jc w:val="center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1422"/>
        <w:gridCol w:w="1422"/>
        <w:gridCol w:w="2253"/>
      </w:tblGrid>
      <w:tr w:rsidR="00DC3FD5">
        <w:trPr>
          <w:trHeight w:val="807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</w:pPr>
          </w:p>
        </w:tc>
        <w:tc>
          <w:tcPr>
            <w:tcW w:w="1422" w:type="dxa"/>
          </w:tcPr>
          <w:p w:rsidR="00DC3FD5" w:rsidRDefault="00DC3FD5" w:rsidP="0041444C">
            <w:pPr>
              <w:pStyle w:val="TableParagraph"/>
              <w:spacing w:before="197"/>
              <w:ind w:left="503" w:right="277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422" w:type="dxa"/>
          </w:tcPr>
          <w:p w:rsidR="00DC3FD5" w:rsidRDefault="00DC3FD5" w:rsidP="0041444C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DC3FD5" w:rsidRDefault="00DC3FD5" w:rsidP="0041444C">
            <w:pPr>
              <w:pStyle w:val="TableParagraph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2253" w:type="dxa"/>
          </w:tcPr>
          <w:p w:rsidR="00DC3FD5" w:rsidRDefault="00DC3FD5" w:rsidP="0041444C">
            <w:pPr>
              <w:pStyle w:val="TableParagraph"/>
              <w:spacing w:before="197"/>
              <w:ind w:left="526" w:hanging="404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962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7"/>
              <w:ind w:left="76" w:right="89"/>
              <w:jc w:val="both"/>
              <w:rPr>
                <w:b/>
                <w:bCs/>
              </w:rPr>
            </w:pPr>
            <w:r>
              <w:t xml:space="preserve">A könyvtár által szervezett olvasási kompeten- ciafejlesztést, szövegértés fejlesztését támogató nem formális </w:t>
            </w:r>
            <w:r>
              <w:rPr>
                <w:b/>
                <w:bCs/>
              </w:rPr>
              <w:t>képzések és programok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1207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3" w:line="242" w:lineRule="auto"/>
              <w:ind w:left="76" w:right="71"/>
              <w:rPr>
                <w:b/>
                <w:bCs/>
              </w:rPr>
            </w:pPr>
            <w:r>
              <w:t xml:space="preserve">A könyvtár által szervezett olvasási kompeten- ciafejlesztést, szövegértés fejlesztését támogató nem formális képzéseken és programokon </w:t>
            </w:r>
            <w:r>
              <w:rPr>
                <w:b/>
                <w:bCs/>
              </w:rPr>
              <w:t>ré- sztvevők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1118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3"/>
              <w:ind w:left="76" w:right="126"/>
              <w:rPr>
                <w:b/>
                <w:bCs/>
              </w:rPr>
            </w:pPr>
            <w:r>
              <w:t xml:space="preserve">A könyvtár által szervezett digitális kompeten- ciafejlesztési, információkeresési ismereteket nyújtó nem formális </w:t>
            </w:r>
            <w:r>
              <w:rPr>
                <w:b/>
                <w:bCs/>
              </w:rPr>
              <w:t>képzések és programok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1244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3"/>
              <w:ind w:left="76" w:right="126"/>
              <w:rPr>
                <w:b/>
                <w:bCs/>
              </w:rPr>
            </w:pPr>
            <w:r>
              <w:t xml:space="preserve">A könyvtár által szervezett digitális kompeten- ciafejlesztési, információkeresési ismereteket nyújtó nem formális képzéseken és pro- gramokon </w:t>
            </w:r>
            <w:r>
              <w:rPr>
                <w:b/>
                <w:bCs/>
              </w:rPr>
              <w:t>résztvevők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717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8"/>
              <w:ind w:left="76" w:right="205"/>
              <w:rPr>
                <w:b/>
                <w:bCs/>
              </w:rPr>
            </w:pPr>
            <w:r>
              <w:t xml:space="preserve">A könyvtár által szervezett engedélyezett, akkreditált képzések, </w:t>
            </w:r>
            <w:r>
              <w:rPr>
                <w:b/>
                <w:bCs/>
              </w:rPr>
              <w:t>továbbképzések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907"/>
          <w:jc w:val="center"/>
        </w:trPr>
        <w:tc>
          <w:tcPr>
            <w:tcW w:w="4356" w:type="dxa"/>
          </w:tcPr>
          <w:p w:rsidR="00DC3FD5" w:rsidRPr="0041444C" w:rsidRDefault="00DC3FD5" w:rsidP="0041444C">
            <w:pPr>
              <w:pStyle w:val="TableParagraph"/>
              <w:spacing w:before="78"/>
              <w:ind w:right="205"/>
            </w:pPr>
            <w:r>
              <w:t xml:space="preserve">A könyvtár által szervezett engedélyezett, akkreditált képzéseken, továbbképzéseken </w:t>
            </w:r>
            <w:r w:rsidRPr="0041444C">
              <w:t>ré- sztvevők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94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8"/>
              <w:ind w:right="205"/>
            </w:pPr>
            <w:r>
              <w:t>A könyvtár által szervezett könyvtárhasználati</w:t>
            </w:r>
          </w:p>
          <w:p w:rsidR="00DC3FD5" w:rsidRPr="0041444C" w:rsidRDefault="00DC3FD5" w:rsidP="0041444C">
            <w:pPr>
              <w:pStyle w:val="TableParagraph"/>
              <w:spacing w:before="78"/>
              <w:ind w:right="205"/>
            </w:pPr>
            <w:r w:rsidRPr="0041444C">
              <w:t>foglalkozások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+25%</w:t>
            </w:r>
          </w:p>
        </w:tc>
      </w:tr>
      <w:tr w:rsidR="00DC3FD5">
        <w:trPr>
          <w:trHeight w:val="698"/>
          <w:jc w:val="center"/>
        </w:trPr>
        <w:tc>
          <w:tcPr>
            <w:tcW w:w="4356" w:type="dxa"/>
          </w:tcPr>
          <w:p w:rsidR="00DC3FD5" w:rsidRPr="0041444C" w:rsidRDefault="00DC3FD5" w:rsidP="0041444C">
            <w:pPr>
              <w:pStyle w:val="TableParagraph"/>
              <w:spacing w:before="78"/>
              <w:ind w:right="205"/>
            </w:pPr>
            <w:r>
              <w:t xml:space="preserve">A könyvtár által szervezett könyvtárhasználati foglalkozásokon </w:t>
            </w:r>
            <w:r w:rsidRPr="0041444C">
              <w:t>résztvevők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63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65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+3,17</w:t>
            </w:r>
          </w:p>
        </w:tc>
      </w:tr>
      <w:tr w:rsidR="00DC3FD5">
        <w:trPr>
          <w:trHeight w:val="907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8"/>
              <w:ind w:right="205"/>
            </w:pPr>
            <w:r>
              <w:t xml:space="preserve">A könyvtárban a tárgyévben szervezett helyi </w:t>
            </w:r>
            <w:r w:rsidRPr="0041444C">
              <w:t>közösségi programok</w:t>
            </w:r>
            <w:r>
              <w:t xml:space="preserve">, rendezvények </w:t>
            </w:r>
            <w:r w:rsidRPr="0041444C">
              <w:t xml:space="preserve">száma </w:t>
            </w:r>
            <w:r>
              <w:t>összesen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907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8"/>
              <w:ind w:right="205"/>
            </w:pPr>
            <w:r>
              <w:t xml:space="preserve">A könyvtárban a tárgyévben szervezett helyi </w:t>
            </w:r>
            <w:r w:rsidRPr="0041444C">
              <w:t xml:space="preserve">közösségi programok, </w:t>
            </w:r>
            <w:r>
              <w:t>rendezvényeken résztvevők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71"/>
          <w:jc w:val="center"/>
        </w:trPr>
        <w:tc>
          <w:tcPr>
            <w:tcW w:w="4356" w:type="dxa"/>
          </w:tcPr>
          <w:p w:rsidR="00DC3FD5" w:rsidRPr="0041444C" w:rsidRDefault="00DC3FD5" w:rsidP="0041444C">
            <w:pPr>
              <w:pStyle w:val="TableParagraph"/>
              <w:spacing w:before="78"/>
              <w:ind w:right="205"/>
            </w:pPr>
            <w:r>
              <w:t xml:space="preserve">A könyvtárban szervezett időszaki </w:t>
            </w:r>
            <w:r w:rsidRPr="0041444C">
              <w:t>kiállítások</w:t>
            </w:r>
          </w:p>
          <w:p w:rsidR="00DC3FD5" w:rsidRDefault="00DC3FD5" w:rsidP="0041444C">
            <w:pPr>
              <w:pStyle w:val="TableParagraph"/>
              <w:spacing w:before="78"/>
              <w:ind w:right="205"/>
            </w:pPr>
            <w:r>
              <w:t>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719"/>
          <w:jc w:val="center"/>
        </w:trPr>
        <w:tc>
          <w:tcPr>
            <w:tcW w:w="4356" w:type="dxa"/>
          </w:tcPr>
          <w:p w:rsidR="00DC3FD5" w:rsidRPr="0041444C" w:rsidRDefault="00DC3FD5" w:rsidP="0041444C">
            <w:pPr>
              <w:pStyle w:val="TableParagraph"/>
              <w:spacing w:before="78"/>
              <w:ind w:right="205"/>
            </w:pPr>
            <w:r>
              <w:t xml:space="preserve">A könyvtárban szervezett időszaki </w:t>
            </w:r>
            <w:r w:rsidRPr="0041444C">
              <w:t>kiállítások</w:t>
            </w:r>
          </w:p>
          <w:p w:rsidR="00DC3FD5" w:rsidRDefault="00DC3FD5" w:rsidP="0041444C">
            <w:pPr>
              <w:pStyle w:val="TableParagraph"/>
              <w:spacing w:before="78"/>
              <w:ind w:right="205"/>
            </w:pPr>
            <w:r>
              <w:t>látogatóinak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531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8"/>
              <w:ind w:right="205"/>
            </w:pPr>
            <w:r>
              <w:t>Egyéb témájú programok, képzések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705"/>
          <w:jc w:val="center"/>
        </w:trPr>
        <w:tc>
          <w:tcPr>
            <w:tcW w:w="4356" w:type="dxa"/>
          </w:tcPr>
          <w:p w:rsidR="00DC3FD5" w:rsidRDefault="00DC3FD5" w:rsidP="0041444C">
            <w:pPr>
              <w:pStyle w:val="TableParagraph"/>
              <w:spacing w:before="78"/>
              <w:ind w:right="205"/>
            </w:pPr>
            <w:r>
              <w:t>Egyéb témájú programon, képzésen résztvevők száma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219</w:t>
            </w:r>
          </w:p>
        </w:tc>
        <w:tc>
          <w:tcPr>
            <w:tcW w:w="1422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230</w:t>
            </w:r>
          </w:p>
        </w:tc>
        <w:tc>
          <w:tcPr>
            <w:tcW w:w="2253" w:type="dxa"/>
            <w:vAlign w:val="center"/>
          </w:tcPr>
          <w:p w:rsidR="00DC3FD5" w:rsidRDefault="00DC3FD5" w:rsidP="00EA0645">
            <w:pPr>
              <w:pStyle w:val="TableParagraph"/>
              <w:jc w:val="center"/>
            </w:pPr>
            <w:r>
              <w:t>+5,02</w:t>
            </w:r>
          </w:p>
        </w:tc>
      </w:tr>
      <w:tr w:rsidR="00DC3FD5">
        <w:trPr>
          <w:trHeight w:val="433"/>
          <w:jc w:val="center"/>
        </w:trPr>
        <w:tc>
          <w:tcPr>
            <w:tcW w:w="4356" w:type="dxa"/>
          </w:tcPr>
          <w:p w:rsidR="00DC3FD5" w:rsidRPr="00D408A8" w:rsidRDefault="00DC3FD5" w:rsidP="0041444C">
            <w:pPr>
              <w:pStyle w:val="TableParagraph"/>
              <w:ind w:right="205"/>
              <w:rPr>
                <w:b/>
                <w:bCs/>
              </w:rPr>
            </w:pPr>
            <w:r w:rsidRPr="00D408A8">
              <w:rPr>
                <w:b/>
                <w:bCs/>
              </w:rPr>
              <w:t>Az összes könyvtári képzés, program száma</w:t>
            </w:r>
          </w:p>
        </w:tc>
        <w:tc>
          <w:tcPr>
            <w:tcW w:w="1422" w:type="dxa"/>
            <w:vAlign w:val="center"/>
          </w:tcPr>
          <w:p w:rsidR="00DC3FD5" w:rsidRPr="00D408A8" w:rsidRDefault="00DC3FD5" w:rsidP="00EA0645">
            <w:pPr>
              <w:pStyle w:val="TableParagraph"/>
              <w:jc w:val="center"/>
            </w:pPr>
            <w:r w:rsidRPr="00D408A8">
              <w:t>13</w:t>
            </w:r>
          </w:p>
        </w:tc>
        <w:tc>
          <w:tcPr>
            <w:tcW w:w="1422" w:type="dxa"/>
            <w:vAlign w:val="center"/>
          </w:tcPr>
          <w:p w:rsidR="00DC3FD5" w:rsidRPr="00D408A8" w:rsidRDefault="00DC3FD5" w:rsidP="00EA0645">
            <w:pPr>
              <w:pStyle w:val="TableParagraph"/>
              <w:jc w:val="center"/>
            </w:pPr>
            <w:r w:rsidRPr="00D408A8">
              <w:t>15</w:t>
            </w:r>
          </w:p>
        </w:tc>
        <w:tc>
          <w:tcPr>
            <w:tcW w:w="2253" w:type="dxa"/>
            <w:vAlign w:val="center"/>
          </w:tcPr>
          <w:p w:rsidR="00DC3FD5" w:rsidRPr="00D408A8" w:rsidRDefault="00DC3FD5" w:rsidP="00EA0645">
            <w:pPr>
              <w:pStyle w:val="TableParagraph"/>
              <w:jc w:val="center"/>
            </w:pPr>
            <w:r w:rsidRPr="00D408A8">
              <w:t>+15,38</w:t>
            </w:r>
          </w:p>
        </w:tc>
      </w:tr>
    </w:tbl>
    <w:p w:rsidR="00DC3FD5" w:rsidRDefault="00DC3FD5" w:rsidP="006F375D">
      <w:pPr>
        <w:pStyle w:val="BodyText"/>
        <w:spacing w:before="91"/>
      </w:pPr>
    </w:p>
    <w:p w:rsidR="00DC3FD5" w:rsidRDefault="00DC3FD5" w:rsidP="006F375D">
      <w:pPr>
        <w:pStyle w:val="BodyText"/>
        <w:spacing w:before="91"/>
      </w:pPr>
      <w:r>
        <w:t>Célcsoport szerint</w:t>
      </w:r>
    </w:p>
    <w:p w:rsidR="00DC3FD5" w:rsidRDefault="00DC3FD5" w:rsidP="0041444C">
      <w:pPr>
        <w:spacing w:before="3"/>
        <w:rPr>
          <w:b/>
          <w:bCs/>
        </w:rPr>
      </w:pPr>
    </w:p>
    <w:tbl>
      <w:tblPr>
        <w:tblW w:w="0" w:type="auto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8"/>
        <w:gridCol w:w="1364"/>
        <w:gridCol w:w="1369"/>
        <w:gridCol w:w="2166"/>
      </w:tblGrid>
      <w:tr w:rsidR="00DC3FD5">
        <w:trPr>
          <w:trHeight w:val="726"/>
          <w:jc w:val="center"/>
        </w:trPr>
        <w:tc>
          <w:tcPr>
            <w:tcW w:w="4188" w:type="dxa"/>
          </w:tcPr>
          <w:p w:rsidR="00DC3FD5" w:rsidRDefault="00DC3FD5" w:rsidP="0041444C">
            <w:pPr>
              <w:pStyle w:val="TableParagraph"/>
            </w:pPr>
          </w:p>
        </w:tc>
        <w:tc>
          <w:tcPr>
            <w:tcW w:w="1364" w:type="dxa"/>
          </w:tcPr>
          <w:p w:rsidR="00DC3FD5" w:rsidRDefault="00DC3FD5" w:rsidP="0041444C">
            <w:pPr>
              <w:pStyle w:val="TableParagraph"/>
              <w:spacing w:before="199" w:line="237" w:lineRule="auto"/>
              <w:ind w:left="474" w:right="248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369" w:type="dxa"/>
          </w:tcPr>
          <w:p w:rsidR="00DC3FD5" w:rsidRDefault="00DC3FD5" w:rsidP="0041444C">
            <w:pPr>
              <w:pStyle w:val="TableParagraph"/>
              <w:spacing w:before="199" w:line="237" w:lineRule="auto"/>
              <w:ind w:left="493" w:right="248" w:hanging="22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2166" w:type="dxa"/>
          </w:tcPr>
          <w:p w:rsidR="00DC3FD5" w:rsidRDefault="00DC3FD5" w:rsidP="0041444C">
            <w:pPr>
              <w:pStyle w:val="TableParagraph"/>
              <w:spacing w:before="199" w:line="237" w:lineRule="auto"/>
              <w:ind w:left="483" w:hanging="404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1435"/>
          <w:jc w:val="center"/>
        </w:trPr>
        <w:tc>
          <w:tcPr>
            <w:tcW w:w="4188" w:type="dxa"/>
          </w:tcPr>
          <w:p w:rsidR="00DC3FD5" w:rsidRDefault="00DC3FD5" w:rsidP="0041444C">
            <w:pPr>
              <w:pStyle w:val="TableParagraph"/>
              <w:spacing w:before="73"/>
              <w:ind w:left="81" w:right="117"/>
              <w:rPr>
                <w:b/>
                <w:bCs/>
              </w:rPr>
            </w:pPr>
            <w:r>
              <w:t xml:space="preserve">A könyvtár által szervezett </w:t>
            </w:r>
            <w:r>
              <w:rPr>
                <w:b/>
                <w:bCs/>
              </w:rPr>
              <w:t>hátrányos helyzetűeket célzó</w:t>
            </w:r>
            <w:r>
              <w:t xml:space="preserve">, a társadalmi együttélést erősítő, diszkrimináció-ellenes, szemlélet- formáló, toleranciára nevelő és multikultu- rális </w:t>
            </w:r>
            <w:r>
              <w:rPr>
                <w:b/>
                <w:bCs/>
              </w:rPr>
              <w:t>képzések, programok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1622"/>
          <w:jc w:val="center"/>
        </w:trPr>
        <w:tc>
          <w:tcPr>
            <w:tcW w:w="4188" w:type="dxa"/>
          </w:tcPr>
          <w:p w:rsidR="00DC3FD5" w:rsidRPr="0041444C" w:rsidRDefault="00DC3FD5" w:rsidP="0041444C">
            <w:pPr>
              <w:pStyle w:val="TableParagraph"/>
              <w:spacing w:before="73"/>
            </w:pPr>
            <w:r>
              <w:t xml:space="preserve">A könyvtár által szervezett </w:t>
            </w:r>
            <w:r w:rsidRPr="0041444C">
              <w:t>hátrányos helyzetűeket célzó</w:t>
            </w:r>
            <w:r>
              <w:t xml:space="preserve">, a társadalmi együttélést erősítő, diszkrimináció-ellenes, szemlélet- formáló, toleranciára nevelő és multikultu- rális </w:t>
            </w:r>
            <w:r w:rsidRPr="0041444C">
              <w:t>képzéseken, programokon résztvevők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96"/>
          <w:jc w:val="center"/>
        </w:trPr>
        <w:tc>
          <w:tcPr>
            <w:tcW w:w="4188" w:type="dxa"/>
          </w:tcPr>
          <w:p w:rsidR="00DC3FD5" w:rsidRPr="0041444C" w:rsidRDefault="00DC3FD5" w:rsidP="0041444C">
            <w:pPr>
              <w:pStyle w:val="TableParagraph"/>
              <w:ind w:right="117"/>
            </w:pPr>
            <w:r>
              <w:t xml:space="preserve">A könyvtár által szervezett </w:t>
            </w:r>
            <w:r w:rsidRPr="0041444C">
              <w:t xml:space="preserve">nemzetiségi </w:t>
            </w:r>
            <w:r>
              <w:t xml:space="preserve">közösségi identitást erősítő </w:t>
            </w:r>
            <w:r w:rsidRPr="0041444C">
              <w:t>programok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882"/>
          <w:jc w:val="center"/>
        </w:trPr>
        <w:tc>
          <w:tcPr>
            <w:tcW w:w="4188" w:type="dxa"/>
          </w:tcPr>
          <w:p w:rsidR="00DC3FD5" w:rsidRPr="0041444C" w:rsidRDefault="00DC3FD5" w:rsidP="0041444C">
            <w:pPr>
              <w:pStyle w:val="TableParagraph"/>
              <w:spacing w:before="73"/>
              <w:ind w:right="117"/>
            </w:pPr>
            <w:r>
              <w:t xml:space="preserve">A könyvtár által szervezett </w:t>
            </w:r>
            <w:r w:rsidRPr="0041444C">
              <w:t xml:space="preserve">nemzetiségi </w:t>
            </w:r>
            <w:r>
              <w:t xml:space="preserve">közösségi identitást erősítő programokon </w:t>
            </w:r>
            <w:r w:rsidRPr="0041444C">
              <w:t>ré- sztvevők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897"/>
          <w:jc w:val="center"/>
        </w:trPr>
        <w:tc>
          <w:tcPr>
            <w:tcW w:w="4188" w:type="dxa"/>
          </w:tcPr>
          <w:p w:rsidR="00DC3FD5" w:rsidRPr="0041444C" w:rsidRDefault="00DC3FD5" w:rsidP="0041444C">
            <w:pPr>
              <w:pStyle w:val="TableParagraph"/>
              <w:ind w:right="117"/>
            </w:pPr>
            <w:r>
              <w:t xml:space="preserve">A könyvtár által szervezett </w:t>
            </w:r>
            <w:r w:rsidRPr="0041444C">
              <w:t xml:space="preserve">fogyatékossággal élők </w:t>
            </w:r>
            <w:r>
              <w:t xml:space="preserve">könyvtárhasználatát segítő </w:t>
            </w:r>
            <w:r w:rsidRPr="0041444C">
              <w:t>képzések, programok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897"/>
          <w:jc w:val="center"/>
        </w:trPr>
        <w:tc>
          <w:tcPr>
            <w:tcW w:w="4188" w:type="dxa"/>
          </w:tcPr>
          <w:p w:rsidR="00DC3FD5" w:rsidRPr="0041444C" w:rsidRDefault="00DC3FD5" w:rsidP="0041444C">
            <w:pPr>
              <w:pStyle w:val="TableParagraph"/>
              <w:ind w:right="117"/>
            </w:pPr>
            <w:r>
              <w:t xml:space="preserve">A könyvtár által szervezett </w:t>
            </w:r>
            <w:r w:rsidRPr="0041444C">
              <w:t xml:space="preserve">fogyatékossággal élők </w:t>
            </w:r>
            <w:r>
              <w:t xml:space="preserve">könyvtárhasználatát segítő képzéseken, programokon </w:t>
            </w:r>
            <w:r w:rsidRPr="0041444C">
              <w:t>résztvevők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873"/>
          <w:jc w:val="center"/>
        </w:trPr>
        <w:tc>
          <w:tcPr>
            <w:tcW w:w="4188" w:type="dxa"/>
          </w:tcPr>
          <w:p w:rsidR="00DC3FD5" w:rsidRPr="0041444C" w:rsidRDefault="00DC3FD5" w:rsidP="0041444C">
            <w:pPr>
              <w:pStyle w:val="TableParagraph"/>
              <w:ind w:right="117"/>
            </w:pPr>
            <w:r>
              <w:t xml:space="preserve">A könyvtár által </w:t>
            </w:r>
            <w:r w:rsidRPr="0041444C">
              <w:t xml:space="preserve">a nyugdíjas korosztály </w:t>
            </w:r>
            <w:r>
              <w:t xml:space="preserve">számára szervezett </w:t>
            </w:r>
            <w:r w:rsidRPr="0041444C">
              <w:t>programok, képzések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904"/>
          <w:jc w:val="center"/>
        </w:trPr>
        <w:tc>
          <w:tcPr>
            <w:tcW w:w="4188" w:type="dxa"/>
          </w:tcPr>
          <w:p w:rsidR="00DC3FD5" w:rsidRPr="0041444C" w:rsidRDefault="00DC3FD5" w:rsidP="0041444C">
            <w:pPr>
              <w:pStyle w:val="TableParagraph"/>
              <w:ind w:right="117"/>
            </w:pPr>
            <w:r>
              <w:t xml:space="preserve">A könyvtár által a </w:t>
            </w:r>
            <w:r w:rsidRPr="0041444C">
              <w:t xml:space="preserve">nyugdíjas korosztály </w:t>
            </w:r>
            <w:r>
              <w:t xml:space="preserve">számára szervezett programokon, képzéseken </w:t>
            </w:r>
            <w:r w:rsidRPr="0041444C">
              <w:t>résztvevők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701"/>
          <w:jc w:val="center"/>
        </w:trPr>
        <w:tc>
          <w:tcPr>
            <w:tcW w:w="4188" w:type="dxa"/>
          </w:tcPr>
          <w:p w:rsidR="00DC3FD5" w:rsidRDefault="00DC3FD5" w:rsidP="0041444C">
            <w:pPr>
              <w:pStyle w:val="TableParagraph"/>
              <w:ind w:right="117"/>
            </w:pPr>
            <w:r>
              <w:t xml:space="preserve">Tárgyévben a </w:t>
            </w:r>
            <w:r w:rsidRPr="0041444C">
              <w:t xml:space="preserve">családok </w:t>
            </w:r>
            <w:r>
              <w:t>számára meghirdetett rendezvények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526"/>
          <w:jc w:val="center"/>
        </w:trPr>
        <w:tc>
          <w:tcPr>
            <w:tcW w:w="4188" w:type="dxa"/>
          </w:tcPr>
          <w:p w:rsidR="00DC3FD5" w:rsidRDefault="00DC3FD5" w:rsidP="0041444C">
            <w:pPr>
              <w:pStyle w:val="TableParagraph"/>
              <w:ind w:right="117"/>
            </w:pPr>
            <w:r>
              <w:t xml:space="preserve">Tárgyévben a </w:t>
            </w:r>
            <w:r w:rsidRPr="0041444C">
              <w:t xml:space="preserve">családok </w:t>
            </w:r>
            <w:r>
              <w:t>számára meghirdetett rendezvényeken résztvevők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55"/>
          <w:jc w:val="center"/>
        </w:trPr>
        <w:tc>
          <w:tcPr>
            <w:tcW w:w="4188" w:type="dxa"/>
          </w:tcPr>
          <w:p w:rsidR="00DC3FD5" w:rsidRDefault="00DC3FD5" w:rsidP="0041444C">
            <w:pPr>
              <w:pStyle w:val="TableParagraph"/>
              <w:ind w:right="117"/>
            </w:pPr>
            <w:r>
              <w:t>Egyéb célcsoportnak szánt képzések száma</w:t>
            </w:r>
          </w:p>
        </w:tc>
        <w:tc>
          <w:tcPr>
            <w:tcW w:w="1364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66" w:type="dxa"/>
            <w:vAlign w:val="center"/>
          </w:tcPr>
          <w:p w:rsidR="00DC3FD5" w:rsidRDefault="00DC3FD5" w:rsidP="00110B4D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81"/>
          <w:jc w:val="center"/>
        </w:trPr>
        <w:tc>
          <w:tcPr>
            <w:tcW w:w="4188" w:type="dxa"/>
          </w:tcPr>
          <w:p w:rsidR="00DC3FD5" w:rsidRDefault="00DC3FD5" w:rsidP="0041444C">
            <w:pPr>
              <w:pStyle w:val="TableParagraph"/>
            </w:pPr>
            <w:r>
              <w:t>Egyéb célcsoportnak szánt képzésen részt- vevők száma</w:t>
            </w:r>
          </w:p>
        </w:tc>
        <w:tc>
          <w:tcPr>
            <w:tcW w:w="1364" w:type="dxa"/>
            <w:vAlign w:val="center"/>
          </w:tcPr>
          <w:p w:rsidR="00DC3FD5" w:rsidRPr="00D408A8" w:rsidRDefault="00DC3FD5" w:rsidP="00110B4D">
            <w:pPr>
              <w:pStyle w:val="TableParagraph"/>
              <w:jc w:val="center"/>
            </w:pPr>
            <w:r w:rsidRPr="00D408A8">
              <w:t>-</w:t>
            </w:r>
          </w:p>
        </w:tc>
        <w:tc>
          <w:tcPr>
            <w:tcW w:w="1369" w:type="dxa"/>
            <w:vAlign w:val="center"/>
          </w:tcPr>
          <w:p w:rsidR="00DC3FD5" w:rsidRPr="00D408A8" w:rsidRDefault="00DC3FD5" w:rsidP="00110B4D">
            <w:pPr>
              <w:pStyle w:val="TableParagraph"/>
              <w:jc w:val="center"/>
            </w:pPr>
            <w:r w:rsidRPr="00D408A8">
              <w:t>-</w:t>
            </w:r>
          </w:p>
        </w:tc>
        <w:tc>
          <w:tcPr>
            <w:tcW w:w="2166" w:type="dxa"/>
            <w:vAlign w:val="center"/>
          </w:tcPr>
          <w:p w:rsidR="00DC3FD5" w:rsidRPr="00D408A8" w:rsidRDefault="00DC3FD5" w:rsidP="00110B4D">
            <w:pPr>
              <w:pStyle w:val="TableParagraph"/>
              <w:jc w:val="center"/>
            </w:pPr>
            <w:r w:rsidRPr="00D408A8">
              <w:t>-</w:t>
            </w:r>
          </w:p>
        </w:tc>
      </w:tr>
      <w:tr w:rsidR="00DC3FD5">
        <w:trPr>
          <w:trHeight w:val="371"/>
          <w:jc w:val="center"/>
        </w:trPr>
        <w:tc>
          <w:tcPr>
            <w:tcW w:w="4188" w:type="dxa"/>
          </w:tcPr>
          <w:p w:rsidR="00DC3FD5" w:rsidRPr="00D408A8" w:rsidRDefault="00DC3FD5" w:rsidP="0041444C">
            <w:pPr>
              <w:pStyle w:val="TableParagraph"/>
              <w:spacing w:before="73"/>
              <w:ind w:right="117"/>
            </w:pPr>
            <w:r w:rsidRPr="00D408A8">
              <w:t>Az összes könyvtári képzés, program száma</w:t>
            </w:r>
          </w:p>
        </w:tc>
        <w:tc>
          <w:tcPr>
            <w:tcW w:w="1364" w:type="dxa"/>
            <w:vAlign w:val="center"/>
          </w:tcPr>
          <w:p w:rsidR="00DC3FD5" w:rsidRPr="00D408A8" w:rsidRDefault="00DC3FD5" w:rsidP="00110B4D">
            <w:pPr>
              <w:pStyle w:val="TableParagraph"/>
              <w:jc w:val="center"/>
            </w:pPr>
            <w:r w:rsidRPr="00D408A8">
              <w:t>-</w:t>
            </w:r>
          </w:p>
        </w:tc>
        <w:tc>
          <w:tcPr>
            <w:tcW w:w="1369" w:type="dxa"/>
            <w:vAlign w:val="center"/>
          </w:tcPr>
          <w:p w:rsidR="00DC3FD5" w:rsidRPr="00D408A8" w:rsidRDefault="00DC3FD5" w:rsidP="00110B4D">
            <w:pPr>
              <w:pStyle w:val="TableParagraph"/>
              <w:jc w:val="center"/>
            </w:pPr>
            <w:r w:rsidRPr="00D408A8">
              <w:t>-</w:t>
            </w:r>
          </w:p>
        </w:tc>
        <w:tc>
          <w:tcPr>
            <w:tcW w:w="2166" w:type="dxa"/>
            <w:vAlign w:val="center"/>
          </w:tcPr>
          <w:p w:rsidR="00DC3FD5" w:rsidRPr="00D408A8" w:rsidRDefault="00DC3FD5" w:rsidP="00110B4D">
            <w:pPr>
              <w:pStyle w:val="TableParagraph"/>
              <w:jc w:val="center"/>
            </w:pPr>
            <w:r w:rsidRPr="00D408A8">
              <w:t>-</w:t>
            </w:r>
          </w:p>
        </w:tc>
      </w:tr>
    </w:tbl>
    <w:p w:rsidR="00DC3FD5" w:rsidRDefault="00DC3FD5" w:rsidP="006F375D">
      <w:pPr>
        <w:spacing w:before="91"/>
        <w:rPr>
          <w:b/>
          <w:bCs/>
          <w:i/>
          <w:iCs/>
        </w:rPr>
      </w:pPr>
    </w:p>
    <w:p w:rsidR="00DC3FD5" w:rsidRDefault="00DC3FD5" w:rsidP="0041444C">
      <w:pPr>
        <w:pStyle w:val="BodyText"/>
        <w:spacing w:before="91"/>
      </w:pPr>
      <w:r>
        <w:rPr>
          <w:u w:val="single"/>
        </w:rPr>
        <w:t>Szolgáltatások nemzetiségek és fogyatékkal élők számára</w:t>
      </w:r>
    </w:p>
    <w:p w:rsidR="00DC3FD5" w:rsidRDefault="00DC3FD5" w:rsidP="0041444C">
      <w:pPr>
        <w:spacing w:before="11"/>
        <w:rPr>
          <w:b/>
          <w:bCs/>
          <w:sz w:val="13"/>
          <w:szCs w:val="13"/>
        </w:rPr>
      </w:pPr>
    </w:p>
    <w:p w:rsidR="00DC3FD5" w:rsidRDefault="00DC3FD5" w:rsidP="0041444C">
      <w:pPr>
        <w:pStyle w:val="BodyText"/>
        <w:spacing w:before="91"/>
        <w:ind w:left="356"/>
      </w:pPr>
      <w:r>
        <w:t>Nemzetiségek számára biztosított dokumentumok, szolgáltatások</w:t>
      </w:r>
    </w:p>
    <w:p w:rsidR="00DC3FD5" w:rsidRDefault="00DC3FD5" w:rsidP="0041444C">
      <w:pPr>
        <w:ind w:left="1068"/>
        <w:jc w:val="both"/>
        <w:rPr>
          <w:sz w:val="23"/>
          <w:szCs w:val="23"/>
        </w:rPr>
      </w:pPr>
    </w:p>
    <w:p w:rsidR="00DC3FD5" w:rsidRPr="00EA331B" w:rsidRDefault="00DC3FD5" w:rsidP="0041444C">
      <w:pPr>
        <w:ind w:left="356"/>
        <w:jc w:val="both"/>
        <w:rPr>
          <w:sz w:val="23"/>
          <w:szCs w:val="23"/>
        </w:rPr>
      </w:pPr>
      <w:r w:rsidRPr="001C3095">
        <w:rPr>
          <w:sz w:val="23"/>
          <w:szCs w:val="23"/>
        </w:rPr>
        <w:t>Könyvtárunkban ninc</w:t>
      </w:r>
      <w:r>
        <w:rPr>
          <w:sz w:val="23"/>
          <w:szCs w:val="23"/>
        </w:rPr>
        <w:t>s nemzetiségi könyvtári ellátás, egyelőre igény sem volt ilyen jellegű dokumentumok beszerzésére.</w:t>
      </w:r>
    </w:p>
    <w:p w:rsidR="00DC3FD5" w:rsidRDefault="00DC3FD5" w:rsidP="0041444C">
      <w:pPr>
        <w:spacing w:before="3"/>
      </w:pPr>
    </w:p>
    <w:tbl>
      <w:tblPr>
        <w:tblW w:w="0" w:type="auto"/>
        <w:jc w:val="center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5"/>
        <w:gridCol w:w="1373"/>
        <w:gridCol w:w="1378"/>
        <w:gridCol w:w="2170"/>
      </w:tblGrid>
      <w:tr w:rsidR="00DC3FD5">
        <w:trPr>
          <w:trHeight w:val="916"/>
          <w:jc w:val="center"/>
        </w:trPr>
        <w:tc>
          <w:tcPr>
            <w:tcW w:w="4255" w:type="dxa"/>
          </w:tcPr>
          <w:p w:rsidR="00DC3FD5" w:rsidRDefault="00DC3FD5" w:rsidP="0041444C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DC3FD5" w:rsidRDefault="00DC3FD5" w:rsidP="0041444C">
            <w:pPr>
              <w:pStyle w:val="TableParagraph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Dokumentumok a nemzetiségek számára</w:t>
            </w:r>
          </w:p>
        </w:tc>
        <w:tc>
          <w:tcPr>
            <w:tcW w:w="1373" w:type="dxa"/>
          </w:tcPr>
          <w:p w:rsidR="00DC3FD5" w:rsidRDefault="00DC3FD5" w:rsidP="0041444C">
            <w:pPr>
              <w:pStyle w:val="TableParagraph"/>
              <w:spacing w:before="203"/>
              <w:ind w:left="479" w:right="252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378" w:type="dxa"/>
          </w:tcPr>
          <w:p w:rsidR="00DC3FD5" w:rsidRDefault="00DC3FD5" w:rsidP="0041444C">
            <w:pPr>
              <w:pStyle w:val="TableParagraph"/>
              <w:spacing w:before="203"/>
              <w:ind w:left="498" w:right="252" w:hanging="22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2170" w:type="dxa"/>
          </w:tcPr>
          <w:p w:rsidR="00DC3FD5" w:rsidRDefault="00DC3FD5" w:rsidP="0041444C">
            <w:pPr>
              <w:pStyle w:val="TableParagraph"/>
              <w:spacing w:before="203"/>
              <w:ind w:left="489" w:hanging="404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470"/>
          <w:jc w:val="center"/>
        </w:trPr>
        <w:tc>
          <w:tcPr>
            <w:tcW w:w="4255" w:type="dxa"/>
          </w:tcPr>
          <w:p w:rsidR="00DC3FD5" w:rsidRDefault="00DC3FD5" w:rsidP="0041444C">
            <w:pPr>
              <w:pStyle w:val="TableParagraph"/>
              <w:spacing w:before="73"/>
              <w:ind w:left="81"/>
            </w:pPr>
            <w:r>
              <w:t>Könyvek</w:t>
            </w:r>
          </w:p>
        </w:tc>
        <w:tc>
          <w:tcPr>
            <w:tcW w:w="1373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70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2"/>
          <w:jc w:val="center"/>
        </w:trPr>
        <w:tc>
          <w:tcPr>
            <w:tcW w:w="4255" w:type="dxa"/>
            <w:tcBorders>
              <w:bottom w:val="single" w:sz="6" w:space="0" w:color="000000"/>
            </w:tcBorders>
          </w:tcPr>
          <w:p w:rsidR="00DC3FD5" w:rsidRDefault="00DC3FD5" w:rsidP="0041444C">
            <w:pPr>
              <w:pStyle w:val="TableParagraph"/>
              <w:spacing w:before="77"/>
              <w:ind w:left="81"/>
            </w:pPr>
            <w:r>
              <w:t>Folyóiratok (címek száma)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2"/>
          <w:jc w:val="center"/>
        </w:trPr>
        <w:tc>
          <w:tcPr>
            <w:tcW w:w="4255" w:type="dxa"/>
            <w:tcBorders>
              <w:top w:val="single" w:sz="6" w:space="0" w:color="000000"/>
            </w:tcBorders>
          </w:tcPr>
          <w:p w:rsidR="00DC3FD5" w:rsidRDefault="00DC3FD5" w:rsidP="0041444C">
            <w:pPr>
              <w:pStyle w:val="TableParagraph"/>
              <w:spacing w:before="75"/>
              <w:ind w:left="81"/>
            </w:pPr>
            <w:r>
              <w:t>Elektronikus dokumentumok</w:t>
            </w:r>
          </w:p>
        </w:tc>
        <w:tc>
          <w:tcPr>
            <w:tcW w:w="1373" w:type="dxa"/>
            <w:tcBorders>
              <w:top w:val="single" w:sz="6" w:space="0" w:color="000000"/>
            </w:tcBorders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000000"/>
            </w:tcBorders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70" w:type="dxa"/>
            <w:tcBorders>
              <w:top w:val="single" w:sz="6" w:space="0" w:color="000000"/>
            </w:tcBorders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4"/>
          <w:jc w:val="center"/>
        </w:trPr>
        <w:tc>
          <w:tcPr>
            <w:tcW w:w="4255" w:type="dxa"/>
          </w:tcPr>
          <w:p w:rsidR="00DC3FD5" w:rsidRDefault="00DC3FD5" w:rsidP="0041444C">
            <w:pPr>
              <w:pStyle w:val="TableParagraph"/>
              <w:spacing w:before="77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373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70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41444C">
      <w:pPr>
        <w:rPr>
          <w:sz w:val="24"/>
          <w:szCs w:val="24"/>
        </w:rPr>
      </w:pPr>
    </w:p>
    <w:p w:rsidR="00DC3FD5" w:rsidRDefault="00DC3FD5" w:rsidP="0041444C">
      <w:pPr>
        <w:pStyle w:val="BodyText"/>
        <w:spacing w:before="187"/>
        <w:ind w:left="356"/>
      </w:pPr>
      <w:r>
        <w:t>Szolgáltatások fogyatékkal élők számára</w:t>
      </w:r>
    </w:p>
    <w:p w:rsidR="00DC3FD5" w:rsidRDefault="00DC3FD5" w:rsidP="0041444C">
      <w:pPr>
        <w:spacing w:before="2"/>
        <w:rPr>
          <w:b/>
          <w:bCs/>
        </w:rPr>
      </w:pPr>
    </w:p>
    <w:tbl>
      <w:tblPr>
        <w:tblW w:w="0" w:type="auto"/>
        <w:jc w:val="center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53"/>
        <w:gridCol w:w="1359"/>
        <w:gridCol w:w="1359"/>
        <w:gridCol w:w="1811"/>
      </w:tblGrid>
      <w:tr w:rsidR="00DC3FD5">
        <w:trPr>
          <w:trHeight w:val="954"/>
          <w:jc w:val="center"/>
        </w:trPr>
        <w:tc>
          <w:tcPr>
            <w:tcW w:w="4053" w:type="dxa"/>
          </w:tcPr>
          <w:p w:rsidR="00DC3FD5" w:rsidRDefault="00DC3FD5" w:rsidP="0041444C">
            <w:pPr>
              <w:pStyle w:val="TableParagraph"/>
              <w:spacing w:before="6"/>
              <w:rPr>
                <w:b/>
                <w:bCs/>
                <w:sz w:val="30"/>
                <w:szCs w:val="30"/>
              </w:rPr>
            </w:pPr>
          </w:p>
          <w:p w:rsidR="00DC3FD5" w:rsidRDefault="00DC3FD5" w:rsidP="0041444C">
            <w:pPr>
              <w:pStyle w:val="TableParagraph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Szolgáltatások száma</w:t>
            </w:r>
          </w:p>
        </w:tc>
        <w:tc>
          <w:tcPr>
            <w:tcW w:w="1359" w:type="dxa"/>
          </w:tcPr>
          <w:p w:rsidR="00DC3FD5" w:rsidRDefault="00DC3FD5" w:rsidP="0041444C">
            <w:pPr>
              <w:pStyle w:val="TableParagraph"/>
              <w:spacing w:before="9"/>
              <w:rPr>
                <w:b/>
                <w:bCs/>
                <w:sz w:val="19"/>
                <w:szCs w:val="19"/>
              </w:rPr>
            </w:pPr>
          </w:p>
          <w:p w:rsidR="00DC3FD5" w:rsidRDefault="00DC3FD5" w:rsidP="0041444C">
            <w:pPr>
              <w:pStyle w:val="TableParagraph"/>
              <w:spacing w:before="1" w:line="237" w:lineRule="auto"/>
              <w:ind w:left="475" w:right="247" w:hanging="212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359" w:type="dxa"/>
          </w:tcPr>
          <w:p w:rsidR="00DC3FD5" w:rsidRDefault="00DC3FD5" w:rsidP="0041444C">
            <w:pPr>
              <w:pStyle w:val="TableParagraph"/>
              <w:spacing w:before="9"/>
              <w:rPr>
                <w:b/>
                <w:bCs/>
                <w:sz w:val="19"/>
                <w:szCs w:val="19"/>
              </w:rPr>
            </w:pPr>
          </w:p>
          <w:p w:rsidR="00DC3FD5" w:rsidRDefault="00DC3FD5" w:rsidP="0041444C">
            <w:pPr>
              <w:pStyle w:val="TableParagraph"/>
              <w:spacing w:before="1" w:line="237" w:lineRule="auto"/>
              <w:ind w:left="484" w:right="247" w:hanging="22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811" w:type="dxa"/>
          </w:tcPr>
          <w:p w:rsidR="00DC3FD5" w:rsidRDefault="00DC3FD5" w:rsidP="0041444C">
            <w:pPr>
              <w:pStyle w:val="TableParagraph"/>
              <w:spacing w:before="97"/>
              <w:ind w:left="172" w:right="1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ké- pest</w:t>
            </w:r>
          </w:p>
        </w:tc>
      </w:tr>
      <w:tr w:rsidR="00DC3FD5">
        <w:trPr>
          <w:trHeight w:val="600"/>
          <w:jc w:val="center"/>
        </w:trPr>
        <w:tc>
          <w:tcPr>
            <w:tcW w:w="4053" w:type="dxa"/>
          </w:tcPr>
          <w:p w:rsidR="00DC3FD5" w:rsidRDefault="00DC3FD5" w:rsidP="0041444C">
            <w:pPr>
              <w:pStyle w:val="TableParagraph"/>
              <w:spacing w:before="77" w:line="242" w:lineRule="auto"/>
              <w:ind w:left="81" w:right="117"/>
            </w:pPr>
            <w:r>
              <w:t>Fogyatékossággal élők könyvtárhasználatát segítő IKT eszközök száma</w:t>
            </w:r>
          </w:p>
        </w:tc>
        <w:tc>
          <w:tcPr>
            <w:tcW w:w="1359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59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11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700"/>
          <w:jc w:val="center"/>
        </w:trPr>
        <w:tc>
          <w:tcPr>
            <w:tcW w:w="4053" w:type="dxa"/>
          </w:tcPr>
          <w:p w:rsidR="00DC3FD5" w:rsidRDefault="00DC3FD5" w:rsidP="0041444C">
            <w:pPr>
              <w:pStyle w:val="TableParagraph"/>
              <w:spacing w:before="73"/>
              <w:ind w:left="81"/>
            </w:pPr>
            <w:r>
              <w:t>Fogyatékossággal élők számára akadály- mentes szolgáltatások száma</w:t>
            </w:r>
          </w:p>
        </w:tc>
        <w:tc>
          <w:tcPr>
            <w:tcW w:w="1359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59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11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41444C">
      <w:pPr>
        <w:rPr>
          <w:b/>
          <w:bCs/>
          <w:sz w:val="24"/>
          <w:szCs w:val="24"/>
        </w:rPr>
      </w:pPr>
    </w:p>
    <w:p w:rsidR="00DC3FD5" w:rsidRDefault="00DC3FD5" w:rsidP="0041444C">
      <w:r w:rsidRPr="00140FEE">
        <w:t>Könyvtárunk közlekedés szempontjából akadálymentesített, egyéb ilyen jellegű eszközzel nem rendelkezünk, és eddig nem is merült fel, hogy lenne ilyen jellegű eszközök beszerzésére igény.</w:t>
      </w:r>
    </w:p>
    <w:p w:rsidR="00DC3FD5" w:rsidRDefault="00DC3FD5" w:rsidP="0041444C"/>
    <w:p w:rsidR="00DC3FD5" w:rsidRPr="0041444C" w:rsidRDefault="00DC3FD5" w:rsidP="0041444C"/>
    <w:p w:rsidR="00DC3FD5" w:rsidRDefault="00DC3FD5" w:rsidP="0041444C">
      <w:pPr>
        <w:pStyle w:val="ListParagraph"/>
        <w:numPr>
          <w:ilvl w:val="0"/>
          <w:numId w:val="3"/>
        </w:numPr>
        <w:tabs>
          <w:tab w:val="left" w:pos="1063"/>
        </w:tabs>
        <w:spacing w:before="208"/>
        <w:ind w:hanging="706"/>
        <w:rPr>
          <w:b/>
          <w:bCs/>
        </w:rPr>
      </w:pPr>
      <w:r>
        <w:rPr>
          <w:b/>
          <w:bCs/>
          <w:u w:val="single"/>
        </w:rPr>
        <w:t>FEJLESZTÉSEK</w:t>
      </w:r>
    </w:p>
    <w:p w:rsidR="00DC3FD5" w:rsidRDefault="00DC3FD5" w:rsidP="0041444C">
      <w:pPr>
        <w:spacing w:before="4"/>
        <w:rPr>
          <w:b/>
          <w:bCs/>
          <w:sz w:val="14"/>
          <w:szCs w:val="14"/>
        </w:rPr>
      </w:pPr>
    </w:p>
    <w:p w:rsidR="00DC3FD5" w:rsidRPr="000A40AB" w:rsidRDefault="00DC3FD5" w:rsidP="0041444C">
      <w:pPr>
        <w:pStyle w:val="ListParagraph"/>
        <w:numPr>
          <w:ilvl w:val="1"/>
          <w:numId w:val="3"/>
        </w:numPr>
        <w:tabs>
          <w:tab w:val="left" w:pos="1068"/>
        </w:tabs>
        <w:spacing w:before="91"/>
        <w:ind w:right="4944" w:hanging="293"/>
        <w:rPr>
          <w:b/>
          <w:bCs/>
        </w:rPr>
      </w:pPr>
      <w:r w:rsidRPr="00772547">
        <w:rPr>
          <w:b/>
          <w:bCs/>
        </w:rPr>
        <w:t>Épület állapota (kérjük kiválasztani): Legutóbbi részleges vagy teljes felújítás</w:t>
      </w:r>
      <w:r w:rsidRPr="00772547">
        <w:rPr>
          <w:b/>
          <w:bCs/>
          <w:spacing w:val="-11"/>
        </w:rPr>
        <w:t xml:space="preserve"> </w:t>
      </w:r>
      <w:r w:rsidRPr="00772547">
        <w:rPr>
          <w:b/>
          <w:bCs/>
        </w:rPr>
        <w:t>éve:</w:t>
      </w:r>
      <w:r>
        <w:t xml:space="preserve"> 2012-ben teljes épületfelújítás történt.</w:t>
      </w:r>
    </w:p>
    <w:p w:rsidR="00DC3FD5" w:rsidRPr="0041444C" w:rsidRDefault="00DC3FD5" w:rsidP="0041444C">
      <w:pPr>
        <w:pStyle w:val="ListParagraph"/>
        <w:tabs>
          <w:tab w:val="left" w:pos="1068"/>
        </w:tabs>
        <w:spacing w:before="91"/>
        <w:ind w:left="0" w:right="4944" w:firstLine="0"/>
      </w:pPr>
    </w:p>
    <w:p w:rsidR="00DC3FD5" w:rsidRPr="0041444C" w:rsidRDefault="00DC3FD5" w:rsidP="0041444C">
      <w:pPr>
        <w:pStyle w:val="ListParagraph"/>
        <w:numPr>
          <w:ilvl w:val="0"/>
          <w:numId w:val="2"/>
        </w:numPr>
        <w:tabs>
          <w:tab w:val="left" w:pos="1005"/>
        </w:tabs>
        <w:spacing w:before="73"/>
        <w:ind w:firstLine="0"/>
      </w:pPr>
      <w:r w:rsidRPr="0041444C">
        <w:t>Használhatatlan (a könyvtár ideiglenes helyen működik, mert az eredeti épület nem</w:t>
      </w:r>
      <w:r w:rsidRPr="0041444C">
        <w:rPr>
          <w:spacing w:val="-7"/>
        </w:rPr>
        <w:t xml:space="preserve"> </w:t>
      </w:r>
      <w:r w:rsidRPr="0041444C">
        <w:t>használható).</w:t>
      </w:r>
    </w:p>
    <w:p w:rsidR="00DC3FD5" w:rsidRPr="0041444C" w:rsidRDefault="00DC3FD5" w:rsidP="0041444C">
      <w:pPr>
        <w:pStyle w:val="ListParagraph"/>
        <w:numPr>
          <w:ilvl w:val="0"/>
          <w:numId w:val="2"/>
        </w:numPr>
        <w:tabs>
          <w:tab w:val="left" w:pos="1005"/>
        </w:tabs>
        <w:spacing w:before="1"/>
        <w:ind w:right="980" w:firstLine="0"/>
      </w:pPr>
      <w:r w:rsidRPr="0041444C">
        <w:t>Dohos, nedves, omladozó vakolat, huzatos nyílászárók, elégtelen fűtés, elégtelen szellőzés, sötét terek (ezen jellemzők közül bármelyik megléte esetén, pl. az épület</w:t>
      </w:r>
      <w:r w:rsidRPr="0041444C">
        <w:rPr>
          <w:spacing w:val="10"/>
        </w:rPr>
        <w:t xml:space="preserve"> </w:t>
      </w:r>
      <w:r w:rsidRPr="0041444C">
        <w:t>30%-ban).</w:t>
      </w:r>
    </w:p>
    <w:p w:rsidR="00DC3FD5" w:rsidRPr="0041444C" w:rsidRDefault="00DC3FD5" w:rsidP="0041444C">
      <w:pPr>
        <w:pStyle w:val="ListParagraph"/>
        <w:numPr>
          <w:ilvl w:val="0"/>
          <w:numId w:val="2"/>
        </w:numPr>
        <w:tabs>
          <w:tab w:val="left" w:pos="1005"/>
        </w:tabs>
        <w:spacing w:before="1"/>
        <w:ind w:right="1100" w:firstLine="0"/>
      </w:pPr>
      <w:r w:rsidRPr="0041444C">
        <w:t xml:space="preserve">Tíz évnél régebbi festés, korszerűtlen világítás, gazdaságtalan fűtés </w:t>
      </w:r>
      <w:r w:rsidRPr="0041444C">
        <w:rPr>
          <w:spacing w:val="-3"/>
        </w:rPr>
        <w:t xml:space="preserve">(ezen </w:t>
      </w:r>
      <w:r w:rsidRPr="0041444C">
        <w:t>jellemzők közül bármelyik megléte esetén, pl. az épület</w:t>
      </w:r>
      <w:r w:rsidRPr="0041444C">
        <w:rPr>
          <w:spacing w:val="2"/>
        </w:rPr>
        <w:t xml:space="preserve"> </w:t>
      </w:r>
      <w:r w:rsidRPr="0041444C">
        <w:t>30%-ban).</w:t>
      </w:r>
    </w:p>
    <w:p w:rsidR="00DC3FD5" w:rsidRPr="0041444C" w:rsidRDefault="00DC3FD5" w:rsidP="0041444C">
      <w:pPr>
        <w:pStyle w:val="ListParagraph"/>
        <w:numPr>
          <w:ilvl w:val="0"/>
          <w:numId w:val="2"/>
        </w:numPr>
        <w:tabs>
          <w:tab w:val="left" w:pos="1005"/>
        </w:tabs>
        <w:spacing w:before="1"/>
        <w:ind w:firstLine="0"/>
      </w:pPr>
      <w:r w:rsidRPr="0041444C">
        <w:t>Viszonylag karbantartott, de esztétikailag</w:t>
      </w:r>
      <w:r w:rsidRPr="0041444C">
        <w:rPr>
          <w:spacing w:val="1"/>
        </w:rPr>
        <w:t xml:space="preserve"> </w:t>
      </w:r>
      <w:r w:rsidRPr="0041444C">
        <w:t>kifogásolható.</w:t>
      </w:r>
    </w:p>
    <w:p w:rsidR="00DC3FD5" w:rsidRPr="0041444C" w:rsidRDefault="00DC3FD5" w:rsidP="0041444C">
      <w:pPr>
        <w:pStyle w:val="ListParagraph"/>
        <w:numPr>
          <w:ilvl w:val="0"/>
          <w:numId w:val="2"/>
        </w:numPr>
        <w:tabs>
          <w:tab w:val="left" w:pos="1005"/>
        </w:tabs>
        <w:ind w:firstLine="0"/>
        <w:rPr>
          <w:b/>
          <w:bCs/>
          <w:u w:val="single"/>
        </w:rPr>
      </w:pPr>
      <w:r w:rsidRPr="0041444C">
        <w:rPr>
          <w:b/>
          <w:bCs/>
          <w:u w:val="single"/>
        </w:rPr>
        <w:t>Felújított, esztétikusan</w:t>
      </w:r>
      <w:r w:rsidRPr="0041444C">
        <w:rPr>
          <w:b/>
          <w:bCs/>
          <w:spacing w:val="11"/>
          <w:u w:val="single"/>
        </w:rPr>
        <w:t xml:space="preserve"> </w:t>
      </w:r>
      <w:r w:rsidRPr="0041444C">
        <w:rPr>
          <w:b/>
          <w:bCs/>
          <w:u w:val="single"/>
        </w:rPr>
        <w:t>berendezett.</w:t>
      </w:r>
    </w:p>
    <w:p w:rsidR="00DC3FD5" w:rsidRPr="0041444C" w:rsidRDefault="00DC3FD5" w:rsidP="0041444C">
      <w:pPr>
        <w:pStyle w:val="ListParagraph"/>
        <w:numPr>
          <w:ilvl w:val="0"/>
          <w:numId w:val="2"/>
        </w:numPr>
        <w:tabs>
          <w:tab w:val="left" w:pos="1005"/>
        </w:tabs>
        <w:spacing w:before="1" w:line="228" w:lineRule="exact"/>
        <w:ind w:firstLine="0"/>
      </w:pPr>
      <w:r w:rsidRPr="0041444C">
        <w:t>A modern könyvtárépítészeti trendeknek megfelelő</w:t>
      </w:r>
      <w:r w:rsidRPr="0041444C">
        <w:rPr>
          <w:spacing w:val="-6"/>
        </w:rPr>
        <w:t xml:space="preserve"> </w:t>
      </w:r>
      <w:r w:rsidRPr="0041444C">
        <w:t>terek</w:t>
      </w:r>
    </w:p>
    <w:p w:rsidR="00DC3FD5" w:rsidRPr="0041444C" w:rsidRDefault="00DC3FD5" w:rsidP="0041444C">
      <w:pPr>
        <w:spacing w:line="228" w:lineRule="exact"/>
        <w:ind w:left="784"/>
      </w:pPr>
      <w:r w:rsidRPr="0041444C">
        <w:t>7) Egyéb</w:t>
      </w:r>
    </w:p>
    <w:p w:rsidR="00DC3FD5" w:rsidRPr="0041444C" w:rsidRDefault="00DC3FD5" w:rsidP="0041444C">
      <w:pPr>
        <w:spacing w:before="2"/>
      </w:pPr>
    </w:p>
    <w:p w:rsidR="00DC3FD5" w:rsidRPr="0041444C" w:rsidRDefault="00DC3FD5" w:rsidP="0041444C">
      <w:pPr>
        <w:pStyle w:val="Heading2"/>
        <w:spacing w:line="242" w:lineRule="auto"/>
        <w:ind w:right="668"/>
        <w:rPr>
          <w:b w:val="0"/>
          <w:bCs w:val="0"/>
          <w:i w:val="0"/>
          <w:iCs w:val="0"/>
          <w:sz w:val="22"/>
          <w:szCs w:val="22"/>
        </w:rPr>
      </w:pPr>
      <w:r w:rsidRPr="0041444C">
        <w:rPr>
          <w:b w:val="0"/>
          <w:bCs w:val="0"/>
          <w:i w:val="0"/>
          <w:iCs w:val="0"/>
          <w:sz w:val="22"/>
          <w:szCs w:val="22"/>
        </w:rPr>
        <w:t xml:space="preserve">2019. évre nincs terben épületfelújítás. </w:t>
      </w:r>
    </w:p>
    <w:p w:rsidR="00DC3FD5" w:rsidRPr="0041444C" w:rsidRDefault="00DC3FD5" w:rsidP="0041444C">
      <w:pPr>
        <w:pStyle w:val="ListParagraph"/>
        <w:numPr>
          <w:ilvl w:val="1"/>
          <w:numId w:val="3"/>
        </w:numPr>
        <w:tabs>
          <w:tab w:val="left" w:pos="1313"/>
        </w:tabs>
        <w:spacing w:before="200"/>
        <w:ind w:left="1312" w:hanging="245"/>
      </w:pPr>
      <w:r w:rsidRPr="0041444C">
        <w:rPr>
          <w:b/>
          <w:bCs/>
        </w:rPr>
        <w:t>Legutóbbi részleges vagy teljes fejújítás</w:t>
      </w:r>
      <w:r w:rsidRPr="0041444C">
        <w:rPr>
          <w:b/>
          <w:bCs/>
          <w:spacing w:val="13"/>
        </w:rPr>
        <w:t xml:space="preserve"> </w:t>
      </w:r>
      <w:r w:rsidRPr="0041444C">
        <w:rPr>
          <w:b/>
          <w:bCs/>
        </w:rPr>
        <w:t xml:space="preserve">éve: </w:t>
      </w:r>
      <w:r w:rsidRPr="0041444C">
        <w:t>2012</w:t>
      </w:r>
      <w:r>
        <w:t>-ben teljes bútorcsere történt.</w:t>
      </w:r>
    </w:p>
    <w:p w:rsidR="00DC3FD5" w:rsidRPr="0041444C" w:rsidRDefault="00DC3FD5" w:rsidP="0041444C">
      <w:pPr>
        <w:spacing w:before="3"/>
        <w:rPr>
          <w:b/>
          <w:bCs/>
        </w:rPr>
      </w:pPr>
    </w:p>
    <w:p w:rsidR="00DC3FD5" w:rsidRPr="0041444C" w:rsidRDefault="00DC3FD5" w:rsidP="0041444C">
      <w:pPr>
        <w:pStyle w:val="ListParagraph"/>
        <w:numPr>
          <w:ilvl w:val="0"/>
          <w:numId w:val="1"/>
        </w:numPr>
        <w:tabs>
          <w:tab w:val="left" w:pos="1063"/>
        </w:tabs>
        <w:spacing w:before="1"/>
        <w:ind w:hanging="360"/>
      </w:pPr>
      <w:r w:rsidRPr="0041444C">
        <w:t>Használhatatlan</w:t>
      </w:r>
    </w:p>
    <w:p w:rsidR="00DC3FD5" w:rsidRPr="0041444C" w:rsidRDefault="00DC3FD5" w:rsidP="0041444C">
      <w:pPr>
        <w:pStyle w:val="ListParagraph"/>
        <w:numPr>
          <w:ilvl w:val="0"/>
          <w:numId w:val="1"/>
        </w:numPr>
        <w:tabs>
          <w:tab w:val="left" w:pos="1063"/>
        </w:tabs>
        <w:spacing w:line="228" w:lineRule="exact"/>
        <w:ind w:hanging="360"/>
      </w:pPr>
      <w:r w:rsidRPr="0041444C">
        <w:t>Nem esztétikus, régi (20 évnél régebbi</w:t>
      </w:r>
      <w:r w:rsidRPr="0041444C">
        <w:rPr>
          <w:spacing w:val="7"/>
        </w:rPr>
        <w:t xml:space="preserve"> </w:t>
      </w:r>
      <w:r w:rsidRPr="0041444C">
        <w:t>bútorok)</w:t>
      </w:r>
    </w:p>
    <w:p w:rsidR="00DC3FD5" w:rsidRPr="0041444C" w:rsidRDefault="00DC3FD5" w:rsidP="0041444C">
      <w:pPr>
        <w:pStyle w:val="ListParagraph"/>
        <w:numPr>
          <w:ilvl w:val="0"/>
          <w:numId w:val="1"/>
        </w:numPr>
        <w:tabs>
          <w:tab w:val="left" w:pos="1063"/>
        </w:tabs>
        <w:spacing w:line="228" w:lineRule="exact"/>
        <w:ind w:hanging="360"/>
      </w:pPr>
      <w:r w:rsidRPr="0041444C">
        <w:rPr>
          <w:spacing w:val="-2"/>
        </w:rPr>
        <w:t xml:space="preserve">Még </w:t>
      </w:r>
      <w:r w:rsidRPr="0041444C">
        <w:t>használható (15 évnél régebbi</w:t>
      </w:r>
      <w:r w:rsidRPr="0041444C">
        <w:rPr>
          <w:spacing w:val="1"/>
        </w:rPr>
        <w:t xml:space="preserve"> </w:t>
      </w:r>
      <w:r w:rsidRPr="0041444C">
        <w:t>bútorok)</w:t>
      </w:r>
    </w:p>
    <w:p w:rsidR="00DC3FD5" w:rsidRPr="0041444C" w:rsidRDefault="00DC3FD5" w:rsidP="0041444C">
      <w:pPr>
        <w:pStyle w:val="ListParagraph"/>
        <w:numPr>
          <w:ilvl w:val="0"/>
          <w:numId w:val="1"/>
        </w:numPr>
        <w:tabs>
          <w:tab w:val="left" w:pos="1063"/>
        </w:tabs>
        <w:ind w:hanging="360"/>
      </w:pPr>
      <w:r w:rsidRPr="0041444C">
        <w:t>Újszerű (10 évnél régebbi</w:t>
      </w:r>
      <w:r w:rsidRPr="0041444C">
        <w:rPr>
          <w:spacing w:val="-15"/>
        </w:rPr>
        <w:t xml:space="preserve"> </w:t>
      </w:r>
      <w:r w:rsidRPr="0041444C">
        <w:t>bútorok)</w:t>
      </w:r>
    </w:p>
    <w:p w:rsidR="00DC3FD5" w:rsidRPr="0041444C" w:rsidRDefault="00DC3FD5" w:rsidP="0041444C">
      <w:pPr>
        <w:pStyle w:val="ListParagraph"/>
        <w:numPr>
          <w:ilvl w:val="0"/>
          <w:numId w:val="1"/>
        </w:numPr>
        <w:tabs>
          <w:tab w:val="left" w:pos="1063"/>
        </w:tabs>
        <w:spacing w:before="1"/>
        <w:ind w:hanging="360"/>
        <w:rPr>
          <w:b/>
          <w:bCs/>
          <w:u w:val="single"/>
        </w:rPr>
      </w:pPr>
      <w:r w:rsidRPr="0041444C">
        <w:rPr>
          <w:b/>
          <w:bCs/>
          <w:u w:val="single"/>
        </w:rPr>
        <w:t>Korszerű (5 évnél régebbi</w:t>
      </w:r>
      <w:r w:rsidRPr="0041444C">
        <w:rPr>
          <w:b/>
          <w:bCs/>
          <w:spacing w:val="-17"/>
          <w:u w:val="single"/>
        </w:rPr>
        <w:t xml:space="preserve"> </w:t>
      </w:r>
      <w:r w:rsidRPr="0041444C">
        <w:rPr>
          <w:b/>
          <w:bCs/>
          <w:u w:val="single"/>
        </w:rPr>
        <w:t>bútorok)</w:t>
      </w:r>
    </w:p>
    <w:p w:rsidR="00DC3FD5" w:rsidRPr="0041444C" w:rsidRDefault="00DC3FD5" w:rsidP="0041444C">
      <w:pPr>
        <w:pStyle w:val="ListParagraph"/>
        <w:numPr>
          <w:ilvl w:val="0"/>
          <w:numId w:val="1"/>
        </w:numPr>
        <w:tabs>
          <w:tab w:val="left" w:pos="1063"/>
        </w:tabs>
        <w:ind w:hanging="360"/>
      </w:pPr>
      <w:r w:rsidRPr="0041444C">
        <w:t>Új (0-5 év közötti beszerzésű</w:t>
      </w:r>
      <w:r w:rsidRPr="0041444C">
        <w:rPr>
          <w:spacing w:val="4"/>
        </w:rPr>
        <w:t xml:space="preserve"> </w:t>
      </w:r>
      <w:r w:rsidRPr="0041444C">
        <w:t>bútorok)</w:t>
      </w:r>
    </w:p>
    <w:p w:rsidR="00DC3FD5" w:rsidRPr="0041444C" w:rsidRDefault="00DC3FD5" w:rsidP="0041444C">
      <w:pPr>
        <w:spacing w:before="1"/>
        <w:ind w:left="702"/>
      </w:pPr>
      <w:r w:rsidRPr="0041444C">
        <w:t xml:space="preserve">7) </w:t>
      </w:r>
      <w:r>
        <w:t xml:space="preserve">  </w:t>
      </w:r>
      <w:r w:rsidRPr="0041444C">
        <w:t>Egyéb</w:t>
      </w:r>
    </w:p>
    <w:p w:rsidR="00DC3FD5" w:rsidRDefault="00DC3FD5" w:rsidP="0041444C">
      <w:pPr>
        <w:spacing w:before="3"/>
        <w:rPr>
          <w:sz w:val="24"/>
          <w:szCs w:val="24"/>
        </w:rPr>
      </w:pPr>
    </w:p>
    <w:p w:rsidR="00DC3FD5" w:rsidRPr="00AB44A6" w:rsidRDefault="00DC3FD5" w:rsidP="0041444C">
      <w:pPr>
        <w:pStyle w:val="Heading2"/>
        <w:spacing w:before="1"/>
        <w:rPr>
          <w:b w:val="0"/>
          <w:bCs w:val="0"/>
          <w:i w:val="0"/>
          <w:iCs w:val="0"/>
          <w:sz w:val="22"/>
          <w:szCs w:val="22"/>
        </w:rPr>
      </w:pPr>
      <w:r w:rsidRPr="00AB44A6">
        <w:rPr>
          <w:b w:val="0"/>
          <w:bCs w:val="0"/>
          <w:i w:val="0"/>
          <w:iCs w:val="0"/>
          <w:sz w:val="22"/>
          <w:szCs w:val="22"/>
        </w:rPr>
        <w:t>2019. évre nincs tervben belső bútorzat-fejlesztés illetve csere. A meglévő berendezési tárgyak megfelelnek az igényeknek.</w:t>
      </w:r>
    </w:p>
    <w:p w:rsidR="00DC3FD5" w:rsidRDefault="00DC3FD5" w:rsidP="0041444C">
      <w:pPr>
        <w:rPr>
          <w:b/>
          <w:bCs/>
          <w:i/>
          <w:iCs/>
        </w:rPr>
      </w:pPr>
    </w:p>
    <w:p w:rsidR="00DC3FD5" w:rsidRPr="00017EF6" w:rsidRDefault="00DC3FD5" w:rsidP="0041444C">
      <w:pPr>
        <w:pStyle w:val="ListParagraph"/>
        <w:numPr>
          <w:ilvl w:val="1"/>
          <w:numId w:val="3"/>
        </w:numPr>
        <w:tabs>
          <w:tab w:val="left" w:pos="1322"/>
        </w:tabs>
        <w:ind w:left="1321" w:hanging="244"/>
        <w:rPr>
          <w:b/>
          <w:bCs/>
          <w:sz w:val="24"/>
          <w:szCs w:val="24"/>
        </w:rPr>
      </w:pPr>
      <w:r w:rsidRPr="00017EF6">
        <w:rPr>
          <w:b/>
          <w:bCs/>
          <w:sz w:val="24"/>
          <w:szCs w:val="24"/>
        </w:rPr>
        <w:t>Tervezett jelentősebb</w:t>
      </w:r>
      <w:r w:rsidRPr="00017EF6">
        <w:rPr>
          <w:b/>
          <w:bCs/>
          <w:spacing w:val="6"/>
          <w:sz w:val="24"/>
          <w:szCs w:val="24"/>
        </w:rPr>
        <w:t xml:space="preserve"> </w:t>
      </w:r>
      <w:r w:rsidRPr="00017EF6">
        <w:rPr>
          <w:b/>
          <w:bCs/>
          <w:sz w:val="24"/>
          <w:szCs w:val="24"/>
        </w:rPr>
        <w:t>eszközbeszerzések</w:t>
      </w:r>
    </w:p>
    <w:p w:rsidR="00DC3FD5" w:rsidRDefault="00DC3FD5" w:rsidP="0041444C">
      <w:pPr>
        <w:spacing w:before="2" w:after="1"/>
        <w:rPr>
          <w:b/>
          <w:bCs/>
          <w:i/>
          <w:iCs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0"/>
        <w:gridCol w:w="902"/>
        <w:gridCol w:w="802"/>
        <w:gridCol w:w="2276"/>
      </w:tblGrid>
      <w:tr w:rsidR="00DC3FD5">
        <w:trPr>
          <w:trHeight w:val="667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7"/>
              <w:ind w:left="1960" w:right="19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02" w:type="dxa"/>
          </w:tcPr>
          <w:p w:rsidR="00DC3FD5" w:rsidRDefault="00DC3FD5" w:rsidP="0041444C">
            <w:pPr>
              <w:pStyle w:val="TableParagraph"/>
              <w:spacing w:before="77"/>
              <w:ind w:left="168"/>
              <w:rPr>
                <w:b/>
                <w:bCs/>
              </w:rPr>
            </w:pPr>
            <w:r>
              <w:rPr>
                <w:b/>
                <w:bCs/>
              </w:rPr>
              <w:t>darab</w:t>
            </w:r>
          </w:p>
        </w:tc>
        <w:tc>
          <w:tcPr>
            <w:tcW w:w="802" w:type="dxa"/>
          </w:tcPr>
          <w:p w:rsidR="00DC3FD5" w:rsidRDefault="00DC3FD5" w:rsidP="0041444C">
            <w:pPr>
              <w:pStyle w:val="TableParagraph"/>
              <w:spacing w:before="77"/>
              <w:ind w:left="134" w:firstLine="76"/>
              <w:rPr>
                <w:b/>
                <w:bCs/>
              </w:rPr>
            </w:pPr>
            <w:r>
              <w:rPr>
                <w:b/>
                <w:bCs/>
              </w:rPr>
              <w:t>ezer forint</w:t>
            </w:r>
          </w:p>
        </w:tc>
        <w:tc>
          <w:tcPr>
            <w:tcW w:w="2276" w:type="dxa"/>
          </w:tcPr>
          <w:p w:rsidR="00DC3FD5" w:rsidRDefault="00DC3FD5" w:rsidP="0041444C">
            <w:pPr>
              <w:pStyle w:val="TableParagraph"/>
              <w:spacing w:before="77"/>
              <w:ind w:left="605"/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left="81"/>
            </w:pPr>
            <w:r>
              <w:t>Gépjármű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right="66"/>
              <w:jc w:val="right"/>
            </w:pPr>
            <w:r>
              <w:t>ebből személygépkocsi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left="81"/>
            </w:pPr>
            <w:r>
              <w:t>Számítógép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right="66"/>
              <w:jc w:val="right"/>
            </w:pPr>
            <w:r>
              <w:t>ebből olvasói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right="73"/>
              <w:jc w:val="right"/>
            </w:pPr>
            <w:r>
              <w:t>ebből szerver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left="81"/>
            </w:pPr>
            <w:r>
              <w:t>Fénymásoló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left="81"/>
            </w:pPr>
            <w:r>
              <w:t>Szkenner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662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3"/>
              <w:ind w:left="81" w:right="177"/>
            </w:pPr>
            <w:r>
              <w:t>Storage, egyéb adattároló (kapacitását a megjegyzésbe kérjük megadni Tb-ban)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7"/>
              <w:ind w:left="81"/>
            </w:pPr>
            <w:r>
              <w:t>IKR fejlesztés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Évenkénti megrendeléssel automatikus frissítés történik a könyvtári rendszerben.</w:t>
            </w:r>
          </w:p>
        </w:tc>
      </w:tr>
      <w:tr w:rsidR="00DC3FD5">
        <w:trPr>
          <w:trHeight w:val="470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8"/>
              <w:ind w:left="81"/>
            </w:pPr>
            <w:r>
              <w:t>egyéb</w:t>
            </w:r>
          </w:p>
        </w:tc>
        <w:tc>
          <w:tcPr>
            <w:tcW w:w="9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FD5">
        <w:trPr>
          <w:trHeight w:val="474"/>
        </w:trPr>
        <w:tc>
          <w:tcPr>
            <w:tcW w:w="5090" w:type="dxa"/>
          </w:tcPr>
          <w:p w:rsidR="00DC3FD5" w:rsidRDefault="00DC3FD5" w:rsidP="0041444C">
            <w:pPr>
              <w:pStyle w:val="TableParagraph"/>
              <w:spacing w:before="77"/>
              <w:ind w:left="81"/>
            </w:pPr>
            <w:r>
              <w:t>Eszközbeszerzésre fordított összeg összesen</w:t>
            </w:r>
          </w:p>
        </w:tc>
        <w:tc>
          <w:tcPr>
            <w:tcW w:w="902" w:type="dxa"/>
            <w:shd w:val="clear" w:color="auto" w:fill="D9D9D9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76" w:type="dxa"/>
            <w:vAlign w:val="center"/>
          </w:tcPr>
          <w:p w:rsidR="00DC3FD5" w:rsidRDefault="00DC3FD5" w:rsidP="00564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Irodai eszközök, egyéb szakmai anyag</w:t>
            </w:r>
          </w:p>
        </w:tc>
      </w:tr>
    </w:tbl>
    <w:p w:rsidR="00DC3FD5" w:rsidRPr="00564B58" w:rsidRDefault="00DC3FD5" w:rsidP="0041444C">
      <w:pPr>
        <w:spacing w:before="92"/>
        <w:ind w:left="356"/>
      </w:pPr>
      <w:r w:rsidRPr="00564B58">
        <w:t>2019-ben nincs tervben nagyobb értékű eszközbeszerzés.</w:t>
      </w:r>
    </w:p>
    <w:p w:rsidR="00DC3FD5" w:rsidRDefault="00DC3FD5" w:rsidP="0041444C">
      <w:pPr>
        <w:spacing w:before="5"/>
        <w:rPr>
          <w:i/>
          <w:iCs/>
          <w:sz w:val="20"/>
          <w:szCs w:val="20"/>
        </w:rPr>
      </w:pPr>
    </w:p>
    <w:p w:rsidR="00DC3FD5" w:rsidRDefault="00DC3FD5" w:rsidP="0041444C">
      <w:pPr>
        <w:pStyle w:val="BodyText"/>
        <w:numPr>
          <w:ilvl w:val="0"/>
          <w:numId w:val="4"/>
        </w:numPr>
      </w:pPr>
      <w:r>
        <w:t>Pályázatok,</w:t>
      </w:r>
      <w:r>
        <w:rPr>
          <w:spacing w:val="4"/>
        </w:rPr>
        <w:t xml:space="preserve"> </w:t>
      </w:r>
      <w:r>
        <w:t>projektek</w:t>
      </w:r>
    </w:p>
    <w:p w:rsidR="00DC3FD5" w:rsidRDefault="00DC3FD5" w:rsidP="0041444C">
      <w:pPr>
        <w:spacing w:before="1" w:after="1"/>
        <w:rPr>
          <w:b/>
          <w:bCs/>
        </w:rPr>
      </w:pPr>
    </w:p>
    <w:tbl>
      <w:tblPr>
        <w:tblW w:w="0" w:type="auto"/>
        <w:jc w:val="center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1321"/>
        <w:gridCol w:w="1244"/>
        <w:gridCol w:w="1883"/>
        <w:gridCol w:w="1345"/>
        <w:gridCol w:w="1590"/>
      </w:tblGrid>
      <w:tr w:rsidR="00DC3FD5">
        <w:trPr>
          <w:trHeight w:val="916"/>
          <w:jc w:val="center"/>
        </w:trPr>
        <w:tc>
          <w:tcPr>
            <w:tcW w:w="2118" w:type="dxa"/>
          </w:tcPr>
          <w:p w:rsidR="00DC3FD5" w:rsidRDefault="00DC3FD5" w:rsidP="0041444C">
            <w:pPr>
              <w:pStyle w:val="TableParagraph"/>
              <w:spacing w:before="77"/>
              <w:ind w:left="76" w:right="380"/>
              <w:rPr>
                <w:b/>
                <w:bCs/>
              </w:rPr>
            </w:pPr>
            <w:r>
              <w:rPr>
                <w:b/>
                <w:bCs/>
              </w:rPr>
              <w:t>Hazai pályázatok megnevezése</w:t>
            </w:r>
          </w:p>
        </w:tc>
        <w:tc>
          <w:tcPr>
            <w:tcW w:w="1321" w:type="dxa"/>
          </w:tcPr>
          <w:p w:rsidR="00DC3FD5" w:rsidRDefault="00DC3FD5" w:rsidP="0041444C">
            <w:pPr>
              <w:pStyle w:val="TableParagraph"/>
              <w:spacing w:before="77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Pályázott összeg (ezer Ft)</w:t>
            </w:r>
          </w:p>
        </w:tc>
        <w:tc>
          <w:tcPr>
            <w:tcW w:w="1244" w:type="dxa"/>
          </w:tcPr>
          <w:p w:rsidR="00DC3FD5" w:rsidRDefault="00DC3FD5" w:rsidP="0041444C">
            <w:pPr>
              <w:pStyle w:val="TableParagraph"/>
              <w:spacing w:before="77"/>
              <w:ind w:left="75" w:right="339"/>
              <w:rPr>
                <w:b/>
                <w:bCs/>
              </w:rPr>
            </w:pPr>
            <w:r>
              <w:rPr>
                <w:b/>
                <w:bCs/>
              </w:rPr>
              <w:t>Elnyert összeg (ezer Ft)</w:t>
            </w:r>
          </w:p>
        </w:tc>
        <w:tc>
          <w:tcPr>
            <w:tcW w:w="1883" w:type="dxa"/>
          </w:tcPr>
          <w:p w:rsidR="00DC3FD5" w:rsidRDefault="00DC3FD5" w:rsidP="0041444C">
            <w:pPr>
              <w:pStyle w:val="TableParagraph"/>
              <w:spacing w:before="77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>Támogató</w:t>
            </w:r>
          </w:p>
        </w:tc>
        <w:tc>
          <w:tcPr>
            <w:tcW w:w="1345" w:type="dxa"/>
          </w:tcPr>
          <w:p w:rsidR="00DC3FD5" w:rsidRDefault="00DC3FD5" w:rsidP="0041444C">
            <w:pPr>
              <w:pStyle w:val="TableParagraph"/>
              <w:spacing w:before="77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Kezdete</w:t>
            </w:r>
          </w:p>
        </w:tc>
        <w:tc>
          <w:tcPr>
            <w:tcW w:w="1590" w:type="dxa"/>
          </w:tcPr>
          <w:p w:rsidR="00DC3FD5" w:rsidRDefault="00DC3FD5" w:rsidP="0041444C">
            <w:pPr>
              <w:pStyle w:val="TableParagraph"/>
              <w:spacing w:before="77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Befejezése</w:t>
            </w:r>
          </w:p>
        </w:tc>
      </w:tr>
      <w:tr w:rsidR="00DC3FD5">
        <w:trPr>
          <w:trHeight w:val="470"/>
          <w:jc w:val="center"/>
        </w:trPr>
        <w:tc>
          <w:tcPr>
            <w:tcW w:w="211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44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83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45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0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0"/>
          <w:jc w:val="center"/>
        </w:trPr>
        <w:tc>
          <w:tcPr>
            <w:tcW w:w="211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44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83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45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0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41444C">
      <w:pPr>
        <w:spacing w:before="1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4"/>
        <w:gridCol w:w="1278"/>
        <w:gridCol w:w="1278"/>
        <w:gridCol w:w="1845"/>
        <w:gridCol w:w="1417"/>
        <w:gridCol w:w="1590"/>
      </w:tblGrid>
      <w:tr w:rsidR="00DC3FD5">
        <w:trPr>
          <w:trHeight w:val="921"/>
          <w:jc w:val="center"/>
        </w:trPr>
        <w:tc>
          <w:tcPr>
            <w:tcW w:w="2094" w:type="dxa"/>
          </w:tcPr>
          <w:p w:rsidR="00DC3FD5" w:rsidRDefault="00DC3FD5" w:rsidP="0041444C">
            <w:pPr>
              <w:pStyle w:val="TableParagraph"/>
              <w:spacing w:before="82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Európai Uniós pályázatok megnevezése</w:t>
            </w:r>
          </w:p>
        </w:tc>
        <w:tc>
          <w:tcPr>
            <w:tcW w:w="1278" w:type="dxa"/>
          </w:tcPr>
          <w:p w:rsidR="00DC3FD5" w:rsidRDefault="00DC3FD5" w:rsidP="0041444C">
            <w:pPr>
              <w:pStyle w:val="TableParagraph"/>
              <w:spacing w:before="82"/>
              <w:ind w:left="76" w:right="161"/>
              <w:rPr>
                <w:b/>
                <w:bCs/>
              </w:rPr>
            </w:pPr>
            <w:r>
              <w:rPr>
                <w:b/>
                <w:bCs/>
              </w:rPr>
              <w:t>Pályázott összeg (ezer Ft)</w:t>
            </w:r>
          </w:p>
        </w:tc>
        <w:tc>
          <w:tcPr>
            <w:tcW w:w="1278" w:type="dxa"/>
          </w:tcPr>
          <w:p w:rsidR="00DC3FD5" w:rsidRDefault="00DC3FD5" w:rsidP="0041444C">
            <w:pPr>
              <w:pStyle w:val="TableParagraph"/>
              <w:spacing w:before="82"/>
              <w:ind w:left="75" w:right="373"/>
              <w:rPr>
                <w:b/>
                <w:bCs/>
              </w:rPr>
            </w:pPr>
            <w:r>
              <w:rPr>
                <w:b/>
                <w:bCs/>
              </w:rPr>
              <w:t>Elnyert összeg (ezer Ft)</w:t>
            </w:r>
          </w:p>
        </w:tc>
        <w:tc>
          <w:tcPr>
            <w:tcW w:w="1845" w:type="dxa"/>
          </w:tcPr>
          <w:p w:rsidR="00DC3FD5" w:rsidRDefault="00DC3FD5" w:rsidP="0041444C">
            <w:pPr>
              <w:pStyle w:val="TableParagraph"/>
              <w:spacing w:before="82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Támogató</w:t>
            </w:r>
          </w:p>
        </w:tc>
        <w:tc>
          <w:tcPr>
            <w:tcW w:w="1417" w:type="dxa"/>
          </w:tcPr>
          <w:p w:rsidR="00DC3FD5" w:rsidRDefault="00DC3FD5" w:rsidP="0041444C">
            <w:pPr>
              <w:pStyle w:val="TableParagraph"/>
              <w:spacing w:before="82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Kezdete</w:t>
            </w:r>
          </w:p>
        </w:tc>
        <w:tc>
          <w:tcPr>
            <w:tcW w:w="1590" w:type="dxa"/>
          </w:tcPr>
          <w:p w:rsidR="00DC3FD5" w:rsidRDefault="00DC3FD5" w:rsidP="0041444C">
            <w:pPr>
              <w:pStyle w:val="TableParagraph"/>
              <w:spacing w:before="82"/>
              <w:ind w:left="73"/>
              <w:rPr>
                <w:b/>
                <w:bCs/>
              </w:rPr>
            </w:pPr>
            <w:r>
              <w:rPr>
                <w:b/>
                <w:bCs/>
              </w:rPr>
              <w:t>Befejezése</w:t>
            </w:r>
          </w:p>
        </w:tc>
      </w:tr>
      <w:tr w:rsidR="00DC3FD5">
        <w:trPr>
          <w:trHeight w:val="470"/>
          <w:jc w:val="center"/>
        </w:trPr>
        <w:tc>
          <w:tcPr>
            <w:tcW w:w="2094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0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0"/>
          <w:jc w:val="center"/>
        </w:trPr>
        <w:tc>
          <w:tcPr>
            <w:tcW w:w="2094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0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41444C">
      <w:pPr>
        <w:spacing w:before="1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1407"/>
        <w:gridCol w:w="1378"/>
        <w:gridCol w:w="1335"/>
        <w:gridCol w:w="1421"/>
        <w:gridCol w:w="1383"/>
      </w:tblGrid>
      <w:tr w:rsidR="00DC3FD5">
        <w:trPr>
          <w:trHeight w:val="1137"/>
          <w:jc w:val="center"/>
        </w:trPr>
        <w:tc>
          <w:tcPr>
            <w:tcW w:w="2516" w:type="dxa"/>
          </w:tcPr>
          <w:p w:rsidR="00DC3FD5" w:rsidRDefault="00DC3FD5" w:rsidP="0041444C">
            <w:pPr>
              <w:pStyle w:val="TableParagraph"/>
              <w:spacing w:before="77"/>
              <w:ind w:left="76" w:right="131"/>
              <w:rPr>
                <w:b/>
                <w:bCs/>
              </w:rPr>
            </w:pPr>
            <w:r>
              <w:rPr>
                <w:b/>
                <w:bCs/>
              </w:rPr>
              <w:t>Egyéb, nem hazai forrásokra épülő pályázatok megnevezése</w:t>
            </w:r>
          </w:p>
        </w:tc>
        <w:tc>
          <w:tcPr>
            <w:tcW w:w="1407" w:type="dxa"/>
          </w:tcPr>
          <w:p w:rsidR="00DC3FD5" w:rsidRDefault="00DC3FD5" w:rsidP="0041444C">
            <w:pPr>
              <w:pStyle w:val="TableParagraph"/>
              <w:spacing w:before="77"/>
              <w:ind w:left="76" w:right="290"/>
              <w:rPr>
                <w:b/>
                <w:bCs/>
              </w:rPr>
            </w:pPr>
            <w:r>
              <w:rPr>
                <w:b/>
                <w:bCs/>
              </w:rPr>
              <w:t>Pályázott összeg (ezer Ft)</w:t>
            </w:r>
          </w:p>
        </w:tc>
        <w:tc>
          <w:tcPr>
            <w:tcW w:w="1378" w:type="dxa"/>
          </w:tcPr>
          <w:p w:rsidR="00DC3FD5" w:rsidRDefault="00DC3FD5" w:rsidP="0041444C">
            <w:pPr>
              <w:pStyle w:val="TableParagraph"/>
              <w:spacing w:before="77"/>
              <w:ind w:left="76" w:right="472"/>
              <w:rPr>
                <w:b/>
                <w:bCs/>
              </w:rPr>
            </w:pPr>
            <w:r>
              <w:rPr>
                <w:b/>
                <w:bCs/>
              </w:rPr>
              <w:t>Elnyert összeg (ezer Ft)</w:t>
            </w:r>
          </w:p>
        </w:tc>
        <w:tc>
          <w:tcPr>
            <w:tcW w:w="1335" w:type="dxa"/>
          </w:tcPr>
          <w:p w:rsidR="00DC3FD5" w:rsidRDefault="00DC3FD5" w:rsidP="0041444C">
            <w:pPr>
              <w:pStyle w:val="TableParagraph"/>
              <w:spacing w:before="77"/>
              <w:ind w:left="77"/>
              <w:rPr>
                <w:b/>
                <w:bCs/>
              </w:rPr>
            </w:pPr>
            <w:r>
              <w:rPr>
                <w:b/>
                <w:bCs/>
              </w:rPr>
              <w:t>Támogató</w:t>
            </w:r>
          </w:p>
        </w:tc>
        <w:tc>
          <w:tcPr>
            <w:tcW w:w="1421" w:type="dxa"/>
          </w:tcPr>
          <w:p w:rsidR="00DC3FD5" w:rsidRDefault="00DC3FD5" w:rsidP="0041444C">
            <w:pPr>
              <w:pStyle w:val="TableParagraph"/>
              <w:spacing w:before="77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Kezdete</w:t>
            </w:r>
          </w:p>
        </w:tc>
        <w:tc>
          <w:tcPr>
            <w:tcW w:w="1383" w:type="dxa"/>
          </w:tcPr>
          <w:p w:rsidR="00DC3FD5" w:rsidRDefault="00DC3FD5" w:rsidP="0041444C">
            <w:pPr>
              <w:pStyle w:val="TableParagraph"/>
              <w:spacing w:before="77"/>
              <w:ind w:left="77"/>
              <w:rPr>
                <w:b/>
                <w:bCs/>
              </w:rPr>
            </w:pPr>
            <w:r>
              <w:rPr>
                <w:b/>
                <w:bCs/>
              </w:rPr>
              <w:t>Befejezése</w:t>
            </w:r>
          </w:p>
        </w:tc>
      </w:tr>
      <w:tr w:rsidR="00DC3FD5">
        <w:trPr>
          <w:trHeight w:val="470"/>
          <w:jc w:val="center"/>
        </w:trPr>
        <w:tc>
          <w:tcPr>
            <w:tcW w:w="2516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07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35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4"/>
          <w:jc w:val="center"/>
        </w:trPr>
        <w:tc>
          <w:tcPr>
            <w:tcW w:w="2516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07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8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35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DC3FD5" w:rsidRDefault="00DC3FD5" w:rsidP="0041444C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150C02">
      <w:pPr>
        <w:jc w:val="both"/>
      </w:pPr>
    </w:p>
    <w:p w:rsidR="00DC3FD5" w:rsidRDefault="00DC3FD5" w:rsidP="00150C02">
      <w:pPr>
        <w:jc w:val="both"/>
      </w:pPr>
      <w:r>
        <w:t>2018-ban</w:t>
      </w:r>
      <w:r w:rsidRPr="00FD318A">
        <w:t xml:space="preserve"> nem voltak infrastrukturális fejlesztések vagy jelentősebb eszközbesze</w:t>
      </w:r>
      <w:r>
        <w:t>rzések. Jelenleg 2019-re</w:t>
      </w:r>
      <w:r w:rsidRPr="00FD318A">
        <w:t xml:space="preserve"> </w:t>
      </w:r>
    </w:p>
    <w:p w:rsidR="00DC3FD5" w:rsidRPr="00017EF6" w:rsidRDefault="00DC3FD5" w:rsidP="00150C02">
      <w:pPr>
        <w:jc w:val="both"/>
      </w:pPr>
      <w:r w:rsidRPr="00FD318A">
        <w:t>nem tervezünk ilyen jellegű fejlesztést, vagy jelentősebb eszközbeszerzést. Későbbiekben esetlegesen kiírásra kerülő könyvtárfejlesztéssel kapcsolatos pályázaton va</w:t>
      </w:r>
      <w:r>
        <w:t>ló részvételtől nem zárkózik el a fenntartó</w:t>
      </w:r>
      <w:r w:rsidRPr="00FD318A">
        <w:t xml:space="preserve">. </w:t>
      </w:r>
    </w:p>
    <w:p w:rsidR="00DC3FD5" w:rsidRDefault="00DC3FD5" w:rsidP="00150C02">
      <w:pPr>
        <w:spacing w:before="92"/>
        <w:rPr>
          <w:i/>
          <w:iCs/>
        </w:rPr>
      </w:pPr>
    </w:p>
    <w:p w:rsidR="00DC3FD5" w:rsidRDefault="00DC3FD5" w:rsidP="00150C02">
      <w:pPr>
        <w:pStyle w:val="ListParagraph"/>
        <w:numPr>
          <w:ilvl w:val="0"/>
          <w:numId w:val="3"/>
        </w:numPr>
        <w:tabs>
          <w:tab w:val="left" w:pos="1063"/>
        </w:tabs>
        <w:spacing w:before="160"/>
        <w:ind w:hanging="706"/>
        <w:rPr>
          <w:b/>
          <w:bCs/>
        </w:rPr>
      </w:pPr>
      <w:r>
        <w:rPr>
          <w:b/>
          <w:bCs/>
          <w:u w:val="single"/>
        </w:rPr>
        <w:t>MENEDZSMENT, MINŐSÉGIRÁNYÍTÁS,</w:t>
      </w:r>
      <w:r>
        <w:rPr>
          <w:b/>
          <w:bCs/>
          <w:spacing w:val="2"/>
          <w:u w:val="single"/>
        </w:rPr>
        <w:t xml:space="preserve"> </w:t>
      </w:r>
      <w:r>
        <w:rPr>
          <w:b/>
          <w:bCs/>
          <w:u w:val="single"/>
        </w:rPr>
        <w:t>KOMMUNIKÁCIÓ</w:t>
      </w:r>
    </w:p>
    <w:p w:rsidR="00DC3FD5" w:rsidRDefault="00DC3FD5" w:rsidP="00150C02">
      <w:pPr>
        <w:spacing w:line="237" w:lineRule="auto"/>
      </w:pPr>
    </w:p>
    <w:p w:rsidR="00DC3FD5" w:rsidRDefault="00DC3FD5" w:rsidP="00150C02">
      <w:pPr>
        <w:spacing w:line="237" w:lineRule="auto"/>
      </w:pPr>
    </w:p>
    <w:tbl>
      <w:tblPr>
        <w:tblW w:w="0" w:type="auto"/>
        <w:jc w:val="center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3"/>
        <w:gridCol w:w="1254"/>
        <w:gridCol w:w="1369"/>
        <w:gridCol w:w="1177"/>
      </w:tblGrid>
      <w:tr w:rsidR="00DC3FD5">
        <w:trPr>
          <w:trHeight w:val="1425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DC3FD5" w:rsidRDefault="00DC3FD5" w:rsidP="00EC475A">
            <w:pPr>
              <w:pStyle w:val="TableParagraph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Kommunikáció</w:t>
            </w:r>
          </w:p>
        </w:tc>
        <w:tc>
          <w:tcPr>
            <w:tcW w:w="1254" w:type="dxa"/>
          </w:tcPr>
          <w:p w:rsidR="00DC3FD5" w:rsidRDefault="00DC3FD5" w:rsidP="00EC475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DC3FD5" w:rsidRDefault="00DC3FD5" w:rsidP="00EC475A">
            <w:pPr>
              <w:pStyle w:val="TableParagraph"/>
              <w:spacing w:before="181" w:line="242" w:lineRule="auto"/>
              <w:ind w:left="426" w:right="191" w:hanging="212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369" w:type="dxa"/>
          </w:tcPr>
          <w:p w:rsidR="00DC3FD5" w:rsidRDefault="00DC3FD5" w:rsidP="00EC475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DC3FD5" w:rsidRDefault="00DC3FD5" w:rsidP="00EC475A">
            <w:pPr>
              <w:pStyle w:val="TableParagraph"/>
              <w:spacing w:before="181" w:line="242" w:lineRule="auto"/>
              <w:ind w:left="493" w:right="248" w:hanging="22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177" w:type="dxa"/>
          </w:tcPr>
          <w:p w:rsidR="00DC3FD5" w:rsidRDefault="00DC3FD5" w:rsidP="00EC475A">
            <w:pPr>
              <w:pStyle w:val="TableParagraph"/>
              <w:spacing w:before="77"/>
              <w:ind w:left="204"/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  <w:p w:rsidR="00DC3FD5" w:rsidRDefault="00DC3FD5" w:rsidP="00EC475A">
            <w:pPr>
              <w:pStyle w:val="TableParagraph"/>
              <w:spacing w:before="2"/>
              <w:ind w:left="147" w:right="150" w:firstLine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%-ban előző évhez </w:t>
            </w:r>
            <w:r>
              <w:rPr>
                <w:b/>
                <w:bCs/>
                <w:spacing w:val="-3"/>
              </w:rPr>
              <w:t xml:space="preserve">ké- </w:t>
            </w:r>
            <w:r>
              <w:rPr>
                <w:b/>
                <w:bCs/>
              </w:rPr>
              <w:t>pest</w:t>
            </w:r>
          </w:p>
        </w:tc>
      </w:tr>
      <w:tr w:rsidR="00DC3FD5">
        <w:trPr>
          <w:trHeight w:val="465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Kommunikációs költségek (ezer Ft)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205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210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+2,43</w:t>
            </w:r>
          </w:p>
        </w:tc>
      </w:tr>
      <w:tr w:rsidR="00DC3FD5">
        <w:trPr>
          <w:trHeight w:val="662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7"/>
              <w:ind w:left="81"/>
            </w:pPr>
            <w:r>
              <w:t>TV megjelenések száma (fizetett hirdetések nélkül)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57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Rádió megjelenések száma (fizetett hirdetések nélkül)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57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Írott sajtó megjelenések száma (fizetett hirdetések nélkül)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0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Online hírek száma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65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Közösségi médiában megjelenő hírek száma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70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7"/>
              <w:ind w:left="81"/>
            </w:pPr>
            <w:r>
              <w:t>Hírlevelek száma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667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3"/>
              <w:ind w:left="81" w:right="66"/>
            </w:pPr>
            <w:r>
              <w:t>Fizetett hirdetések száma (médiumtól függetlenül, becsült érték, ezer Ft)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465"/>
          <w:jc w:val="center"/>
        </w:trPr>
        <w:tc>
          <w:tcPr>
            <w:tcW w:w="5273" w:type="dxa"/>
          </w:tcPr>
          <w:p w:rsidR="00DC3FD5" w:rsidRDefault="00DC3FD5" w:rsidP="00EC475A">
            <w:pPr>
              <w:pStyle w:val="TableParagraph"/>
              <w:spacing w:before="73"/>
              <w:ind w:left="81"/>
            </w:pPr>
            <w:r>
              <w:t>Egyéb:</w:t>
            </w:r>
          </w:p>
        </w:tc>
        <w:tc>
          <w:tcPr>
            <w:tcW w:w="1254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99</w:t>
            </w:r>
          </w:p>
        </w:tc>
        <w:tc>
          <w:tcPr>
            <w:tcW w:w="1369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177" w:type="dxa"/>
            <w:vAlign w:val="center"/>
          </w:tcPr>
          <w:p w:rsidR="00DC3FD5" w:rsidRDefault="00DC3FD5" w:rsidP="00EC475A">
            <w:pPr>
              <w:pStyle w:val="TableParagraph"/>
              <w:jc w:val="center"/>
            </w:pPr>
            <w:r>
              <w:t>+1,01</w:t>
            </w:r>
          </w:p>
        </w:tc>
      </w:tr>
    </w:tbl>
    <w:p w:rsidR="00DC3FD5" w:rsidRPr="00564B58" w:rsidRDefault="00DC3FD5" w:rsidP="00150C02">
      <w:pPr>
        <w:pStyle w:val="BodyText"/>
        <w:spacing w:before="91"/>
        <w:ind w:left="356" w:right="727"/>
        <w:jc w:val="both"/>
        <w:rPr>
          <w:b w:val="0"/>
          <w:bCs w:val="0"/>
        </w:rPr>
      </w:pPr>
      <w:r w:rsidRPr="00564B58">
        <w:rPr>
          <w:b w:val="0"/>
          <w:bCs w:val="0"/>
        </w:rPr>
        <w:t xml:space="preserve">Könytárunknak nincs saját kiadványa, és nem jelenik meg írott vagy egyéb sajtóforumokon. </w:t>
      </w:r>
    </w:p>
    <w:p w:rsidR="00DC3FD5" w:rsidRDefault="00DC3FD5" w:rsidP="00150C02">
      <w:pPr>
        <w:spacing w:before="92"/>
        <w:rPr>
          <w:i/>
          <w:iCs/>
        </w:rPr>
      </w:pPr>
    </w:p>
    <w:p w:rsidR="00DC3FD5" w:rsidRDefault="00DC3FD5" w:rsidP="00150C02">
      <w:pPr>
        <w:pStyle w:val="BodyText"/>
        <w:ind w:left="356"/>
        <w:jc w:val="both"/>
        <w:rPr>
          <w:u w:val="single"/>
        </w:rPr>
      </w:pPr>
      <w:r>
        <w:rPr>
          <w:u w:val="single"/>
        </w:rPr>
        <w:t>Partnerség, együttműködések</w:t>
      </w:r>
    </w:p>
    <w:p w:rsidR="00DC3FD5" w:rsidRDefault="00DC3FD5" w:rsidP="00150C02">
      <w:pPr>
        <w:spacing w:line="237" w:lineRule="auto"/>
      </w:pPr>
    </w:p>
    <w:p w:rsidR="00DC3FD5" w:rsidRDefault="00DC3FD5" w:rsidP="00150C02">
      <w:pPr>
        <w:ind w:left="356"/>
        <w:jc w:val="both"/>
      </w:pPr>
      <w:r w:rsidRPr="00A139FB">
        <w:t>Jelenleg nincs a könyvtárral írásos együttműködést kötő partner</w:t>
      </w:r>
      <w:r>
        <w:t>, egyelőre nem is merült fel igény ezzel kapcsolatban.</w:t>
      </w:r>
    </w:p>
    <w:p w:rsidR="00DC3FD5" w:rsidRDefault="00DC3FD5" w:rsidP="006F375D">
      <w:pPr>
        <w:jc w:val="both"/>
      </w:pPr>
    </w:p>
    <w:p w:rsidR="00DC3FD5" w:rsidRDefault="00DC3FD5" w:rsidP="006F375D">
      <w:pPr>
        <w:pStyle w:val="BodyText"/>
        <w:spacing w:before="92"/>
        <w:ind w:firstLine="356"/>
      </w:pPr>
      <w:r>
        <w:t>Közösségi szolgálat/önkéntesség</w:t>
      </w:r>
    </w:p>
    <w:p w:rsidR="00DC3FD5" w:rsidRDefault="00DC3FD5" w:rsidP="006F375D">
      <w:pPr>
        <w:pStyle w:val="BodyText"/>
        <w:spacing w:before="92"/>
      </w:pPr>
    </w:p>
    <w:tbl>
      <w:tblPr>
        <w:tblW w:w="0" w:type="auto"/>
        <w:jc w:val="center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0"/>
        <w:gridCol w:w="1426"/>
        <w:gridCol w:w="1421"/>
        <w:gridCol w:w="1901"/>
      </w:tblGrid>
      <w:tr w:rsidR="00DC3FD5">
        <w:trPr>
          <w:trHeight w:val="906"/>
          <w:jc w:val="center"/>
        </w:trPr>
        <w:tc>
          <w:tcPr>
            <w:tcW w:w="4240" w:type="dxa"/>
          </w:tcPr>
          <w:p w:rsidR="00DC3FD5" w:rsidRDefault="00DC3FD5" w:rsidP="00BD2239">
            <w:pPr>
              <w:pStyle w:val="TableParagraph"/>
              <w:spacing w:before="10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Közösségi szolgálat/önkéntesség</w:t>
            </w:r>
          </w:p>
        </w:tc>
        <w:tc>
          <w:tcPr>
            <w:tcW w:w="1426" w:type="dxa"/>
          </w:tcPr>
          <w:p w:rsidR="00DC3FD5" w:rsidRDefault="00DC3FD5" w:rsidP="00BD2239">
            <w:pPr>
              <w:pStyle w:val="TableParagraph"/>
              <w:spacing w:before="197"/>
              <w:ind w:left="508" w:right="276" w:hanging="207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421" w:type="dxa"/>
          </w:tcPr>
          <w:p w:rsidR="00DC3FD5" w:rsidRDefault="00DC3FD5" w:rsidP="00BD2239">
            <w:pPr>
              <w:pStyle w:val="TableParagraph"/>
              <w:spacing w:before="5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901" w:type="dxa"/>
          </w:tcPr>
          <w:p w:rsidR="00DC3FD5" w:rsidRDefault="00DC3FD5" w:rsidP="00BD2239">
            <w:pPr>
              <w:pStyle w:val="TableParagraph"/>
              <w:spacing w:before="197"/>
              <w:ind w:left="96" w:firstLine="124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667"/>
          <w:jc w:val="center"/>
        </w:trPr>
        <w:tc>
          <w:tcPr>
            <w:tcW w:w="4240" w:type="dxa"/>
          </w:tcPr>
          <w:p w:rsidR="00DC3FD5" w:rsidRDefault="00DC3FD5" w:rsidP="00BD2239">
            <w:pPr>
              <w:pStyle w:val="TableParagraph"/>
              <w:spacing w:before="79" w:line="237" w:lineRule="auto"/>
              <w:ind w:left="81" w:right="1147"/>
              <w:rPr>
                <w:b/>
                <w:bCs/>
              </w:rPr>
            </w:pPr>
            <w:r>
              <w:t xml:space="preserve">Az iskolai közösségi szolgálatot a könyvtárban </w:t>
            </w:r>
            <w:r>
              <w:rPr>
                <w:b/>
                <w:bCs/>
              </w:rPr>
              <w:t>teljesítők száma</w:t>
            </w:r>
          </w:p>
        </w:tc>
        <w:tc>
          <w:tcPr>
            <w:tcW w:w="1426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0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848"/>
          <w:jc w:val="center"/>
        </w:trPr>
        <w:tc>
          <w:tcPr>
            <w:tcW w:w="4240" w:type="dxa"/>
          </w:tcPr>
          <w:p w:rsidR="00DC3FD5" w:rsidRDefault="00DC3FD5" w:rsidP="00BD2239">
            <w:pPr>
              <w:pStyle w:val="TableParagraph"/>
              <w:spacing w:before="77" w:line="242" w:lineRule="auto"/>
              <w:ind w:left="81" w:right="310"/>
              <w:rPr>
                <w:b/>
                <w:bCs/>
              </w:rPr>
            </w:pPr>
            <w:r>
              <w:t xml:space="preserve">Az iskolai közösségi szolgálat fogadására a köznevelési intézményekkel kötött </w:t>
            </w:r>
            <w:r>
              <w:rPr>
                <w:b/>
                <w:bCs/>
              </w:rPr>
              <w:t>megállapodások száma</w:t>
            </w:r>
          </w:p>
        </w:tc>
        <w:tc>
          <w:tcPr>
            <w:tcW w:w="1426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0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55"/>
          <w:jc w:val="center"/>
        </w:trPr>
        <w:tc>
          <w:tcPr>
            <w:tcW w:w="4240" w:type="dxa"/>
          </w:tcPr>
          <w:p w:rsidR="00DC3FD5" w:rsidRDefault="00DC3FD5" w:rsidP="00BD2239">
            <w:pPr>
              <w:pStyle w:val="TableParagraph"/>
              <w:spacing w:before="73"/>
              <w:ind w:left="81"/>
              <w:rPr>
                <w:b/>
                <w:bCs/>
              </w:rPr>
            </w:pPr>
            <w:r>
              <w:t xml:space="preserve">A könyvtárban dolgozó </w:t>
            </w:r>
            <w:r>
              <w:rPr>
                <w:b/>
                <w:bCs/>
              </w:rPr>
              <w:t>önkéntesek száma</w:t>
            </w:r>
          </w:p>
        </w:tc>
        <w:tc>
          <w:tcPr>
            <w:tcW w:w="1426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2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01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Default="00DC3FD5" w:rsidP="006F375D">
      <w:pPr>
        <w:pStyle w:val="BodyText"/>
        <w:spacing w:before="92"/>
        <w:ind w:left="356"/>
      </w:pPr>
      <w:r>
        <w:t>Partnerség</w:t>
      </w:r>
    </w:p>
    <w:p w:rsidR="00DC3FD5" w:rsidRDefault="00DC3FD5" w:rsidP="006F375D">
      <w:pPr>
        <w:spacing w:line="237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0"/>
        <w:gridCol w:w="1464"/>
        <w:gridCol w:w="1464"/>
        <w:gridCol w:w="1949"/>
      </w:tblGrid>
      <w:tr w:rsidR="00DC3FD5">
        <w:trPr>
          <w:trHeight w:val="902"/>
          <w:jc w:val="center"/>
        </w:trPr>
        <w:tc>
          <w:tcPr>
            <w:tcW w:w="4360" w:type="dxa"/>
          </w:tcPr>
          <w:p w:rsidR="00DC3FD5" w:rsidRDefault="00DC3FD5" w:rsidP="00BD2239">
            <w:pPr>
              <w:pStyle w:val="TableParagraph"/>
              <w:spacing w:before="85" w:line="237" w:lineRule="auto"/>
              <w:ind w:left="76" w:right="281"/>
              <w:rPr>
                <w:b/>
                <w:bCs/>
              </w:rPr>
            </w:pPr>
            <w:r>
              <w:rPr>
                <w:b/>
                <w:bCs/>
              </w:rPr>
              <w:t>A könyvtárral írásos együttműködést kötő partnerek száma</w:t>
            </w:r>
          </w:p>
        </w:tc>
        <w:tc>
          <w:tcPr>
            <w:tcW w:w="1464" w:type="dxa"/>
          </w:tcPr>
          <w:p w:rsidR="00DC3FD5" w:rsidRDefault="00DC3FD5" w:rsidP="00BD2239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464" w:type="dxa"/>
          </w:tcPr>
          <w:p w:rsidR="00DC3FD5" w:rsidRDefault="00DC3FD5" w:rsidP="00BD2239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</w:p>
          <w:p w:rsidR="00DC3FD5" w:rsidRDefault="00DC3FD5" w:rsidP="00BD2239">
            <w:pPr>
              <w:pStyle w:val="TableParagraph"/>
              <w:ind w:left="101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949" w:type="dxa"/>
          </w:tcPr>
          <w:p w:rsidR="00DC3FD5" w:rsidRDefault="00DC3FD5" w:rsidP="00BD2239">
            <w:pPr>
              <w:pStyle w:val="TableParagraph"/>
              <w:spacing w:before="198"/>
              <w:ind w:left="116" w:firstLine="130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369"/>
          <w:jc w:val="center"/>
        </w:trPr>
        <w:tc>
          <w:tcPr>
            <w:tcW w:w="4360" w:type="dxa"/>
          </w:tcPr>
          <w:p w:rsidR="00DC3FD5" w:rsidRDefault="00DC3FD5" w:rsidP="00BD2239">
            <w:pPr>
              <w:pStyle w:val="TableParagraph"/>
              <w:spacing w:before="73"/>
              <w:ind w:left="76"/>
            </w:pPr>
            <w:r>
              <w:t>Civil szervezetek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51"/>
          <w:jc w:val="center"/>
        </w:trPr>
        <w:tc>
          <w:tcPr>
            <w:tcW w:w="4360" w:type="dxa"/>
          </w:tcPr>
          <w:p w:rsidR="00DC3FD5" w:rsidRDefault="00DC3FD5" w:rsidP="00BD2239">
            <w:pPr>
              <w:pStyle w:val="TableParagraph"/>
              <w:spacing w:before="73"/>
              <w:ind w:left="76"/>
            </w:pPr>
            <w:r>
              <w:t>Határon túli könyvtárak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48"/>
          <w:jc w:val="center"/>
        </w:trPr>
        <w:tc>
          <w:tcPr>
            <w:tcW w:w="4360" w:type="dxa"/>
          </w:tcPr>
          <w:p w:rsidR="00DC3FD5" w:rsidRDefault="00DC3FD5" w:rsidP="00BD2239">
            <w:pPr>
              <w:pStyle w:val="TableParagraph"/>
              <w:spacing w:before="77"/>
              <w:ind w:left="76"/>
            </w:pPr>
            <w:r>
              <w:t>Vállalkozók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43"/>
          <w:jc w:val="center"/>
        </w:trPr>
        <w:tc>
          <w:tcPr>
            <w:tcW w:w="4360" w:type="dxa"/>
          </w:tcPr>
          <w:p w:rsidR="00DC3FD5" w:rsidRDefault="00DC3FD5" w:rsidP="00BD2239">
            <w:pPr>
              <w:pStyle w:val="TableParagraph"/>
              <w:spacing w:before="77"/>
              <w:ind w:left="76"/>
            </w:pPr>
            <w:r>
              <w:t>Oktatási intézmények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54"/>
          <w:jc w:val="center"/>
        </w:trPr>
        <w:tc>
          <w:tcPr>
            <w:tcW w:w="4360" w:type="dxa"/>
          </w:tcPr>
          <w:p w:rsidR="00DC3FD5" w:rsidRDefault="00DC3FD5" w:rsidP="00BD2239">
            <w:pPr>
              <w:pStyle w:val="TableParagraph"/>
              <w:spacing w:before="73"/>
              <w:ind w:left="76"/>
            </w:pPr>
            <w:r>
              <w:t>Egyéb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58"/>
          <w:jc w:val="center"/>
        </w:trPr>
        <w:tc>
          <w:tcPr>
            <w:tcW w:w="4360" w:type="dxa"/>
          </w:tcPr>
          <w:p w:rsidR="00DC3FD5" w:rsidRDefault="00DC3FD5" w:rsidP="00BD2239">
            <w:pPr>
              <w:pStyle w:val="TableParagraph"/>
              <w:spacing w:before="77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  <w:vAlign w:val="center"/>
          </w:tcPr>
          <w:p w:rsidR="00DC3FD5" w:rsidRDefault="00DC3FD5" w:rsidP="00BD2239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Pr="00150C02" w:rsidRDefault="00DC3FD5" w:rsidP="00150C02">
      <w:pPr>
        <w:ind w:left="356"/>
        <w:jc w:val="both"/>
        <w:sectPr w:rsidR="00DC3FD5" w:rsidRPr="00150C02">
          <w:pgSz w:w="11900" w:h="16840"/>
          <w:pgMar w:top="1320" w:right="680" w:bottom="960" w:left="1060" w:header="0" w:footer="777" w:gutter="0"/>
          <w:cols w:space="708"/>
        </w:sectPr>
      </w:pPr>
    </w:p>
    <w:p w:rsidR="00DC3FD5" w:rsidRDefault="00DC3FD5" w:rsidP="0041444C">
      <w:pPr>
        <w:jc w:val="both"/>
      </w:pPr>
    </w:p>
    <w:p w:rsidR="00DC3FD5" w:rsidRDefault="00DC3FD5" w:rsidP="006F375D">
      <w:pPr>
        <w:pStyle w:val="BodyText"/>
        <w:spacing w:before="181"/>
        <w:ind w:firstLine="720"/>
      </w:pPr>
      <w:r>
        <w:t>Használói elégedettség mérés</w:t>
      </w:r>
    </w:p>
    <w:p w:rsidR="00DC3FD5" w:rsidRDefault="00DC3FD5" w:rsidP="004876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4"/>
        <w:gridCol w:w="1474"/>
        <w:gridCol w:w="1479"/>
        <w:gridCol w:w="1969"/>
      </w:tblGrid>
      <w:tr w:rsidR="00DC3FD5">
        <w:trPr>
          <w:trHeight w:val="959"/>
        </w:trPr>
        <w:tc>
          <w:tcPr>
            <w:tcW w:w="4404" w:type="dxa"/>
          </w:tcPr>
          <w:p w:rsidR="00DC3FD5" w:rsidRDefault="00DC3FD5" w:rsidP="00D76D92">
            <w:pPr>
              <w:pStyle w:val="TableParagraph"/>
              <w:spacing w:before="82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Használói igény- és elégedettség mérések</w:t>
            </w:r>
          </w:p>
        </w:tc>
        <w:tc>
          <w:tcPr>
            <w:tcW w:w="1474" w:type="dxa"/>
          </w:tcPr>
          <w:p w:rsidR="00DC3FD5" w:rsidRDefault="00DC3FD5" w:rsidP="00D76D92">
            <w:pPr>
              <w:pStyle w:val="TableParagraph"/>
              <w:spacing w:before="11"/>
              <w:rPr>
                <w:b/>
                <w:bCs/>
                <w:sz w:val="30"/>
                <w:szCs w:val="30"/>
              </w:rPr>
            </w:pPr>
          </w:p>
          <w:p w:rsidR="00DC3FD5" w:rsidRDefault="00DC3FD5" w:rsidP="00D76D92">
            <w:pPr>
              <w:pStyle w:val="TableParagraph"/>
              <w:ind w:left="95"/>
              <w:rPr>
                <w:b/>
                <w:bCs/>
              </w:rPr>
            </w:pPr>
            <w:r>
              <w:rPr>
                <w:b/>
                <w:bCs/>
              </w:rPr>
              <w:t>2018. évi tény</w:t>
            </w:r>
          </w:p>
        </w:tc>
        <w:tc>
          <w:tcPr>
            <w:tcW w:w="1479" w:type="dxa"/>
          </w:tcPr>
          <w:p w:rsidR="00DC3FD5" w:rsidRDefault="00DC3FD5" w:rsidP="00D76D92">
            <w:pPr>
              <w:pStyle w:val="TableParagraph"/>
              <w:spacing w:before="11"/>
              <w:rPr>
                <w:b/>
                <w:bCs/>
                <w:sz w:val="30"/>
                <w:szCs w:val="30"/>
              </w:rPr>
            </w:pPr>
          </w:p>
          <w:p w:rsidR="00DC3FD5" w:rsidRDefault="00DC3FD5" w:rsidP="00D76D92">
            <w:pPr>
              <w:pStyle w:val="TableParagraph"/>
              <w:ind w:left="104"/>
              <w:rPr>
                <w:b/>
                <w:bCs/>
              </w:rPr>
            </w:pPr>
            <w:r>
              <w:rPr>
                <w:b/>
                <w:bCs/>
              </w:rPr>
              <w:t>2019. évi terv</w:t>
            </w:r>
          </w:p>
        </w:tc>
        <w:tc>
          <w:tcPr>
            <w:tcW w:w="1969" w:type="dxa"/>
          </w:tcPr>
          <w:p w:rsidR="00DC3FD5" w:rsidRDefault="00DC3FD5" w:rsidP="00D76D92">
            <w:pPr>
              <w:pStyle w:val="TableParagraph"/>
              <w:spacing w:before="7"/>
              <w:rPr>
                <w:b/>
                <w:bCs/>
                <w:sz w:val="19"/>
                <w:szCs w:val="19"/>
              </w:rPr>
            </w:pPr>
          </w:p>
          <w:p w:rsidR="00DC3FD5" w:rsidRDefault="00DC3FD5" w:rsidP="00D76D92">
            <w:pPr>
              <w:pStyle w:val="TableParagraph"/>
              <w:spacing w:before="1"/>
              <w:ind w:left="124" w:firstLine="130"/>
              <w:rPr>
                <w:b/>
                <w:bCs/>
              </w:rPr>
            </w:pPr>
            <w:r>
              <w:rPr>
                <w:b/>
                <w:bCs/>
              </w:rPr>
              <w:t>változás %-ban előző évhez képest</w:t>
            </w:r>
          </w:p>
        </w:tc>
      </w:tr>
      <w:tr w:rsidR="00DC3FD5">
        <w:trPr>
          <w:trHeight w:val="555"/>
        </w:trPr>
        <w:tc>
          <w:tcPr>
            <w:tcW w:w="4404" w:type="dxa"/>
          </w:tcPr>
          <w:p w:rsidR="00DC3FD5" w:rsidRDefault="00DC3FD5" w:rsidP="00D76D92">
            <w:pPr>
              <w:pStyle w:val="TableParagraph"/>
              <w:spacing w:before="78"/>
              <w:ind w:left="76" w:right="364"/>
              <w:rPr>
                <w:b/>
                <w:bCs/>
              </w:rPr>
            </w:pPr>
            <w:r>
              <w:t xml:space="preserve">A használói igény- és </w:t>
            </w:r>
            <w:r>
              <w:rPr>
                <w:b/>
                <w:bCs/>
              </w:rPr>
              <w:t>elégedettség-mérések száma</w:t>
            </w:r>
          </w:p>
        </w:tc>
        <w:tc>
          <w:tcPr>
            <w:tcW w:w="1474" w:type="dxa"/>
            <w:vAlign w:val="center"/>
          </w:tcPr>
          <w:p w:rsidR="00DC3FD5" w:rsidRDefault="00DC3FD5" w:rsidP="00D76D92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1479" w:type="dxa"/>
            <w:vAlign w:val="center"/>
          </w:tcPr>
          <w:p w:rsidR="00DC3FD5" w:rsidRDefault="00DC3FD5" w:rsidP="00D76D92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969" w:type="dxa"/>
            <w:vAlign w:val="center"/>
          </w:tcPr>
          <w:p w:rsidR="00DC3FD5" w:rsidRDefault="00DC3FD5" w:rsidP="00D76D92">
            <w:pPr>
              <w:pStyle w:val="TableParagraph"/>
              <w:jc w:val="center"/>
            </w:pPr>
            <w:r>
              <w:t>+42,28</w:t>
            </w:r>
          </w:p>
        </w:tc>
      </w:tr>
      <w:tr w:rsidR="00DC3FD5">
        <w:trPr>
          <w:trHeight w:val="673"/>
        </w:trPr>
        <w:tc>
          <w:tcPr>
            <w:tcW w:w="4404" w:type="dxa"/>
          </w:tcPr>
          <w:p w:rsidR="00DC3FD5" w:rsidRDefault="00DC3FD5" w:rsidP="00D76D92">
            <w:pPr>
              <w:pStyle w:val="TableParagraph"/>
              <w:spacing w:before="79" w:line="237" w:lineRule="auto"/>
              <w:ind w:left="76"/>
              <w:rPr>
                <w:b/>
                <w:bCs/>
              </w:rPr>
            </w:pPr>
            <w:r>
              <w:t xml:space="preserve">A használói igény- és elégedettség-mérések so- rán a </w:t>
            </w:r>
            <w:r>
              <w:rPr>
                <w:b/>
                <w:bCs/>
              </w:rPr>
              <w:t>válaszadó használók száma</w:t>
            </w:r>
          </w:p>
        </w:tc>
        <w:tc>
          <w:tcPr>
            <w:tcW w:w="1474" w:type="dxa"/>
            <w:vAlign w:val="center"/>
          </w:tcPr>
          <w:p w:rsidR="00DC3FD5" w:rsidRDefault="00DC3FD5" w:rsidP="00D76D92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1479" w:type="dxa"/>
            <w:vAlign w:val="center"/>
          </w:tcPr>
          <w:p w:rsidR="00DC3FD5" w:rsidRDefault="00DC3FD5" w:rsidP="00D76D92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969" w:type="dxa"/>
            <w:vAlign w:val="center"/>
          </w:tcPr>
          <w:p w:rsidR="00DC3FD5" w:rsidRDefault="00DC3FD5" w:rsidP="00D76D92">
            <w:pPr>
              <w:pStyle w:val="TableParagraph"/>
              <w:jc w:val="center"/>
            </w:pPr>
            <w:r>
              <w:t>+42,28</w:t>
            </w:r>
          </w:p>
        </w:tc>
      </w:tr>
    </w:tbl>
    <w:p w:rsidR="00DC3FD5" w:rsidRDefault="00DC3FD5" w:rsidP="004876CA">
      <w:pPr>
        <w:jc w:val="both"/>
      </w:pPr>
    </w:p>
    <w:p w:rsidR="00DC3FD5" w:rsidRPr="001C3095" w:rsidRDefault="00DC3FD5" w:rsidP="004876CA">
      <w:pPr>
        <w:jc w:val="both"/>
      </w:pPr>
      <w:r w:rsidRPr="001C3095">
        <w:t xml:space="preserve">A </w:t>
      </w:r>
      <w:r>
        <w:t xml:space="preserve">korábbi évekhez hasonlóan a </w:t>
      </w:r>
      <w:r w:rsidRPr="001C3095">
        <w:t>használó</w:t>
      </w:r>
      <w:r>
        <w:t>i</w:t>
      </w:r>
      <w:r w:rsidRPr="001C3095">
        <w:t xml:space="preserve"> elégedettség mérés</w:t>
      </w:r>
      <w:r>
        <w:t xml:space="preserve"> 2018-ban is</w:t>
      </w:r>
      <w:r w:rsidRPr="001C3095">
        <w:t xml:space="preserve"> informális, kötetlen formában, könyvtárlátogatókkal való személyes beszélgetés </w:t>
      </w:r>
      <w:r>
        <w:t>folyamán</w:t>
      </w:r>
      <w:r w:rsidRPr="001C3095">
        <w:t xml:space="preserve"> történt meg. </w:t>
      </w:r>
    </w:p>
    <w:p w:rsidR="00DC3FD5" w:rsidRPr="00AB44A6" w:rsidRDefault="00DC3FD5" w:rsidP="00AB44A6">
      <w:pPr>
        <w:jc w:val="both"/>
      </w:pPr>
      <w:r>
        <w:t>2019-ben is fontosnak tartjuk a könyvtárlátogatókkal való közvetlen és jó kapcsolat fenntartását és törekszünk az újonnan felmerült igényeknek és elvárásoknak való megfelelésre.</w:t>
      </w:r>
    </w:p>
    <w:p w:rsidR="00DC3FD5" w:rsidRDefault="00DC3FD5" w:rsidP="004876CA">
      <w:pPr>
        <w:spacing w:before="181" w:after="6"/>
        <w:rPr>
          <w:b/>
          <w:bCs/>
        </w:rPr>
      </w:pPr>
      <w:r>
        <w:rPr>
          <w:b/>
          <w:bCs/>
        </w:rPr>
        <w:t xml:space="preserve">Tervezett innovatív megoldások, újítások: </w:t>
      </w:r>
    </w:p>
    <w:p w:rsidR="00DC3FD5" w:rsidRDefault="00DC3FD5" w:rsidP="004876CA">
      <w:pPr>
        <w:spacing w:before="181" w:after="6"/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1"/>
        <w:gridCol w:w="6838"/>
      </w:tblGrid>
      <w:tr w:rsidR="00DC3FD5">
        <w:trPr>
          <w:trHeight w:val="262"/>
        </w:trPr>
        <w:tc>
          <w:tcPr>
            <w:tcW w:w="2521" w:type="dxa"/>
          </w:tcPr>
          <w:p w:rsidR="00DC3FD5" w:rsidRDefault="00DC3FD5" w:rsidP="00D76D92">
            <w:pPr>
              <w:pStyle w:val="TableParagraph"/>
              <w:spacing w:before="77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838" w:type="dxa"/>
          </w:tcPr>
          <w:p w:rsidR="00DC3FD5" w:rsidRDefault="00DC3FD5" w:rsidP="00D76D92">
            <w:pPr>
              <w:pStyle w:val="TableParagraph"/>
              <w:spacing w:before="77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Leírás, ismertető</w:t>
            </w:r>
          </w:p>
        </w:tc>
      </w:tr>
      <w:tr w:rsidR="00DC3FD5">
        <w:trPr>
          <w:trHeight w:val="369"/>
        </w:trPr>
        <w:tc>
          <w:tcPr>
            <w:tcW w:w="2521" w:type="dxa"/>
            <w:vAlign w:val="center"/>
          </w:tcPr>
          <w:p w:rsidR="00DC3FD5" w:rsidRDefault="00DC3FD5" w:rsidP="00564B5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6838" w:type="dxa"/>
            <w:vAlign w:val="center"/>
          </w:tcPr>
          <w:p w:rsidR="00DC3FD5" w:rsidRDefault="00DC3FD5" w:rsidP="00564B58">
            <w:pPr>
              <w:pStyle w:val="TableParagraph"/>
              <w:jc w:val="center"/>
            </w:pPr>
            <w:r>
              <w:t>-</w:t>
            </w:r>
          </w:p>
        </w:tc>
      </w:tr>
      <w:tr w:rsidR="00DC3FD5">
        <w:trPr>
          <w:trHeight w:val="350"/>
        </w:trPr>
        <w:tc>
          <w:tcPr>
            <w:tcW w:w="2521" w:type="dxa"/>
            <w:vAlign w:val="center"/>
          </w:tcPr>
          <w:p w:rsidR="00DC3FD5" w:rsidRDefault="00DC3FD5" w:rsidP="00564B5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6838" w:type="dxa"/>
            <w:vAlign w:val="center"/>
          </w:tcPr>
          <w:p w:rsidR="00DC3FD5" w:rsidRDefault="00DC3FD5" w:rsidP="00564B58">
            <w:pPr>
              <w:pStyle w:val="TableParagraph"/>
              <w:jc w:val="center"/>
            </w:pPr>
            <w:r>
              <w:t>-</w:t>
            </w:r>
          </w:p>
        </w:tc>
      </w:tr>
    </w:tbl>
    <w:p w:rsidR="00DC3FD5" w:rsidRPr="00150C02" w:rsidRDefault="00DC3FD5" w:rsidP="00150C02">
      <w:pPr>
        <w:spacing w:before="181"/>
        <w:ind w:left="356"/>
      </w:pPr>
      <w:r w:rsidRPr="00564B58">
        <w:t>2019-ben nincs tervben újítás.</w:t>
      </w:r>
    </w:p>
    <w:p w:rsidR="00DC3FD5" w:rsidRDefault="00DC3FD5" w:rsidP="0041444C">
      <w:pPr>
        <w:spacing w:line="237" w:lineRule="auto"/>
      </w:pPr>
    </w:p>
    <w:p w:rsidR="00DC3FD5" w:rsidRPr="006F375D" w:rsidRDefault="00DC3FD5" w:rsidP="004876CA">
      <w:pPr>
        <w:pStyle w:val="ListParagraph"/>
        <w:numPr>
          <w:ilvl w:val="0"/>
          <w:numId w:val="3"/>
        </w:numPr>
        <w:tabs>
          <w:tab w:val="left" w:pos="1063"/>
        </w:tabs>
        <w:spacing w:before="79"/>
        <w:ind w:hanging="706"/>
        <w:rPr>
          <w:b/>
          <w:bCs/>
        </w:rPr>
      </w:pPr>
      <w:r>
        <w:rPr>
          <w:b/>
          <w:bCs/>
          <w:u w:val="single"/>
        </w:rPr>
        <w:t>GAZDÁLKODÁSSAL KAPCSOLATOS FŐBB</w:t>
      </w:r>
      <w:r>
        <w:rPr>
          <w:b/>
          <w:bCs/>
          <w:spacing w:val="4"/>
          <w:u w:val="single"/>
        </w:rPr>
        <w:t xml:space="preserve"> </w:t>
      </w:r>
      <w:r>
        <w:rPr>
          <w:b/>
          <w:bCs/>
          <w:u w:val="single"/>
        </w:rPr>
        <w:t>ADATOK</w:t>
      </w:r>
    </w:p>
    <w:p w:rsidR="00DC3FD5" w:rsidRDefault="00DC3FD5" w:rsidP="006F375D">
      <w:pPr>
        <w:pStyle w:val="ListParagraph"/>
        <w:tabs>
          <w:tab w:val="left" w:pos="1063"/>
        </w:tabs>
        <w:spacing w:before="79"/>
        <w:ind w:left="356" w:firstLine="0"/>
        <w:rPr>
          <w:b/>
          <w:bCs/>
        </w:rPr>
      </w:pPr>
    </w:p>
    <w:p w:rsidR="00DC3FD5" w:rsidRDefault="00DC3FD5" w:rsidP="004876CA">
      <w:pPr>
        <w:pStyle w:val="BodyText"/>
        <w:spacing w:before="91"/>
        <w:ind w:left="356"/>
      </w:pPr>
      <w:r>
        <w:t>Bevételi és kiadási előirányzatok alakulása:</w:t>
      </w:r>
    </w:p>
    <w:p w:rsidR="00DC3FD5" w:rsidRDefault="00DC3FD5" w:rsidP="004876CA">
      <w:pPr>
        <w:pStyle w:val="BodyText"/>
        <w:spacing w:before="91"/>
        <w:ind w:left="356"/>
      </w:pPr>
    </w:p>
    <w:tbl>
      <w:tblPr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4936"/>
        <w:gridCol w:w="1042"/>
        <w:gridCol w:w="970"/>
        <w:gridCol w:w="1301"/>
      </w:tblGrid>
      <w:tr w:rsidR="00DC3FD5" w:rsidRPr="000A40AB">
        <w:trPr>
          <w:trHeight w:val="1224"/>
        </w:trPr>
        <w:tc>
          <w:tcPr>
            <w:tcW w:w="787" w:type="dxa"/>
          </w:tcPr>
          <w:p w:rsidR="00DC3FD5" w:rsidRPr="000A40AB" w:rsidRDefault="00DC3FD5" w:rsidP="00D76D92">
            <w:pPr>
              <w:pStyle w:val="TableParagraph"/>
            </w:pPr>
          </w:p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spacing w:before="11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ind w:left="525"/>
              <w:rPr>
                <w:b/>
                <w:bCs/>
                <w:i/>
                <w:iCs/>
              </w:rPr>
            </w:pPr>
            <w:r w:rsidRPr="000A40AB">
              <w:rPr>
                <w:b/>
                <w:bCs/>
              </w:rPr>
              <w:t xml:space="preserve">Pénzügyi adatok </w:t>
            </w:r>
            <w:r w:rsidRPr="000A40AB">
              <w:rPr>
                <w:b/>
                <w:bCs/>
                <w:i/>
                <w:iCs/>
                <w:u w:val="single"/>
              </w:rPr>
              <w:t>(ezer Ft-ra kerekítve</w:t>
            </w:r>
            <w:r w:rsidRPr="000A40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42" w:type="dxa"/>
          </w:tcPr>
          <w:p w:rsidR="00DC3FD5" w:rsidRPr="000A40AB" w:rsidRDefault="00DC3FD5" w:rsidP="00D76D92">
            <w:pPr>
              <w:pStyle w:val="TableParagraph"/>
              <w:spacing w:before="9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spacing w:before="1"/>
              <w:ind w:left="276"/>
              <w:rPr>
                <w:b/>
                <w:bCs/>
              </w:rPr>
            </w:pPr>
            <w:r w:rsidRPr="000A40AB">
              <w:rPr>
                <w:b/>
                <w:bCs/>
              </w:rPr>
              <w:t>2018.</w:t>
            </w:r>
          </w:p>
          <w:p w:rsidR="00DC3FD5" w:rsidRPr="000A40AB" w:rsidRDefault="00DC3FD5" w:rsidP="00D76D92">
            <w:pPr>
              <w:pStyle w:val="TableParagraph"/>
              <w:spacing w:before="3" w:line="237" w:lineRule="auto"/>
              <w:ind w:left="324" w:right="309" w:firstLine="11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 xml:space="preserve">évi </w:t>
            </w:r>
            <w:r w:rsidRPr="000A40AB">
              <w:rPr>
                <w:b/>
                <w:bCs/>
                <w:spacing w:val="-4"/>
              </w:rPr>
              <w:t>tény</w:t>
            </w:r>
          </w:p>
        </w:tc>
        <w:tc>
          <w:tcPr>
            <w:tcW w:w="970" w:type="dxa"/>
          </w:tcPr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spacing w:before="180"/>
              <w:ind w:left="237"/>
              <w:rPr>
                <w:b/>
                <w:bCs/>
              </w:rPr>
            </w:pPr>
            <w:r w:rsidRPr="000A40AB">
              <w:rPr>
                <w:b/>
                <w:bCs/>
              </w:rPr>
              <w:t>2019.</w:t>
            </w:r>
          </w:p>
          <w:p w:rsidR="00DC3FD5" w:rsidRPr="000A40AB" w:rsidRDefault="00DC3FD5" w:rsidP="00D76D92">
            <w:pPr>
              <w:pStyle w:val="TableParagraph"/>
              <w:spacing w:before="2"/>
              <w:ind w:left="300" w:right="278" w:firstLine="9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 xml:space="preserve">évi </w:t>
            </w:r>
            <w:r w:rsidRPr="000A40AB">
              <w:rPr>
                <w:b/>
                <w:bCs/>
                <w:spacing w:val="-2"/>
              </w:rPr>
              <w:t>terv</w:t>
            </w:r>
          </w:p>
        </w:tc>
        <w:tc>
          <w:tcPr>
            <w:tcW w:w="1301" w:type="dxa"/>
          </w:tcPr>
          <w:p w:rsidR="00DC3FD5" w:rsidRPr="000A40AB" w:rsidRDefault="00DC3FD5" w:rsidP="00D76D92">
            <w:pPr>
              <w:pStyle w:val="TableParagraph"/>
              <w:spacing w:before="77"/>
              <w:ind w:left="348"/>
              <w:rPr>
                <w:b/>
                <w:bCs/>
              </w:rPr>
            </w:pPr>
            <w:r w:rsidRPr="000A40AB">
              <w:rPr>
                <w:b/>
                <w:bCs/>
              </w:rPr>
              <w:t>eltérés</w:t>
            </w:r>
          </w:p>
          <w:p w:rsidR="00DC3FD5" w:rsidRPr="000A40AB" w:rsidRDefault="00DC3FD5" w:rsidP="00D76D92">
            <w:pPr>
              <w:pStyle w:val="TableParagraph"/>
              <w:spacing w:before="2"/>
              <w:ind w:left="213" w:right="201" w:firstLine="12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 xml:space="preserve">%-ban az előző évhez </w:t>
            </w:r>
            <w:r w:rsidRPr="000A40AB">
              <w:rPr>
                <w:b/>
                <w:bCs/>
                <w:spacing w:val="-3"/>
              </w:rPr>
              <w:t xml:space="preserve">ké- </w:t>
            </w:r>
            <w:r w:rsidRPr="000A40AB">
              <w:rPr>
                <w:b/>
                <w:bCs/>
              </w:rPr>
              <w:t>pest</w:t>
            </w:r>
          </w:p>
        </w:tc>
      </w:tr>
      <w:tr w:rsidR="00DC3FD5" w:rsidRPr="000A40AB">
        <w:trPr>
          <w:trHeight w:val="479"/>
        </w:trPr>
        <w:tc>
          <w:tcPr>
            <w:tcW w:w="787" w:type="dxa"/>
            <w:vMerge w:val="restart"/>
          </w:tcPr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spacing w:before="186"/>
              <w:ind w:left="198" w:right="291" w:firstLine="19"/>
              <w:jc w:val="both"/>
              <w:rPr>
                <w:b/>
                <w:bCs/>
              </w:rPr>
            </w:pPr>
            <w:r w:rsidRPr="000A40AB">
              <w:rPr>
                <w:b/>
                <w:bCs/>
              </w:rPr>
              <w:t>Be vét el</w:t>
            </w:r>
          </w:p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199"/>
              <w:rPr>
                <w:b/>
                <w:bCs/>
              </w:rPr>
            </w:pPr>
            <w:r w:rsidRPr="000A40AB">
              <w:rPr>
                <w:b/>
                <w:bCs/>
              </w:rPr>
              <w:t>Az intézmény működési bevétele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111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127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+14,41</w:t>
            </w:r>
          </w:p>
        </w:tc>
      </w:tr>
      <w:tr w:rsidR="00DC3FD5" w:rsidRPr="000A40AB">
        <w:trPr>
          <w:trHeight w:val="624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150C02">
            <w:pPr>
              <w:pStyle w:val="TableParagraph"/>
              <w:spacing w:line="237" w:lineRule="auto"/>
              <w:ind w:right="340"/>
            </w:pPr>
            <w:r w:rsidRPr="000A40AB">
              <w:t>Ebből a könyvtár szolgáltatásaihoz köthető bevétel (nem fenntartótól származó bevételek)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111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127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+14,44</w:t>
            </w:r>
          </w:p>
        </w:tc>
      </w:tr>
      <w:tr w:rsidR="00DC3FD5" w:rsidRPr="000A40AB">
        <w:trPr>
          <w:trHeight w:val="341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45"/>
              <w:ind w:left="1135"/>
            </w:pPr>
            <w:r w:rsidRPr="000A40AB">
              <w:rPr>
                <w:i/>
                <w:iCs/>
              </w:rPr>
              <w:t xml:space="preserve">– ebből </w:t>
            </w:r>
            <w:r w:rsidRPr="000A40AB">
              <w:t>a késedelmi díjbevétel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</w:tr>
      <w:tr w:rsidR="00DC3FD5" w:rsidRPr="000A40AB">
        <w:trPr>
          <w:trHeight w:val="295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44"/>
              <w:ind w:left="1125"/>
            </w:pPr>
            <w:r w:rsidRPr="000A40AB">
              <w:rPr>
                <w:i/>
                <w:iCs/>
              </w:rPr>
              <w:t xml:space="preserve">– ebből </w:t>
            </w:r>
            <w:r w:rsidRPr="000A40AB">
              <w:t>beiratkozási díjbevétel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22,5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25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+11,11</w:t>
            </w:r>
          </w:p>
        </w:tc>
      </w:tr>
      <w:tr w:rsidR="00DC3FD5" w:rsidRPr="000A40AB">
        <w:trPr>
          <w:trHeight w:val="414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150C02">
            <w:pPr>
              <w:pStyle w:val="TableParagraph"/>
              <w:rPr>
                <w:b/>
                <w:bCs/>
              </w:rPr>
            </w:pPr>
            <w:r w:rsidRPr="000A40AB">
              <w:rPr>
                <w:b/>
                <w:bCs/>
              </w:rPr>
              <w:t>Támogatás, kiegészítés és átvett pénzeszköz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4544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5672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+24,82</w:t>
            </w:r>
          </w:p>
        </w:tc>
      </w:tr>
      <w:tr w:rsidR="00DC3FD5" w:rsidRPr="000A40AB">
        <w:trPr>
          <w:trHeight w:val="354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83"/>
            </w:pPr>
            <w:r w:rsidRPr="000A40AB">
              <w:rPr>
                <w:i/>
                <w:iCs/>
              </w:rPr>
              <w:t xml:space="preserve">– ebből </w:t>
            </w:r>
            <w:r w:rsidRPr="000A40AB">
              <w:t>fenntartói támogatás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4342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5522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+27,17</w:t>
            </w:r>
          </w:p>
        </w:tc>
      </w:tr>
      <w:tr w:rsidR="00DC3FD5" w:rsidRPr="000A40AB">
        <w:trPr>
          <w:trHeight w:val="337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83"/>
            </w:pPr>
            <w:r w:rsidRPr="000A40AB">
              <w:rPr>
                <w:i/>
                <w:iCs/>
              </w:rPr>
              <w:t xml:space="preserve">– ebből </w:t>
            </w:r>
            <w:r w:rsidRPr="000A40AB">
              <w:t>felhasznált maradvány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</w:tr>
      <w:tr w:rsidR="00DC3FD5" w:rsidRPr="000A40AB">
        <w:trPr>
          <w:trHeight w:val="318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83"/>
            </w:pPr>
            <w:r w:rsidRPr="000A40AB">
              <w:rPr>
                <w:i/>
                <w:iCs/>
              </w:rPr>
              <w:t xml:space="preserve">– ebből </w:t>
            </w:r>
            <w:r w:rsidRPr="000A40AB">
              <w:t>pályázati támogatás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202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150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-25,75</w:t>
            </w:r>
          </w:p>
        </w:tc>
      </w:tr>
      <w:tr w:rsidR="00DC3FD5" w:rsidRPr="000A40AB">
        <w:trPr>
          <w:trHeight w:val="286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06"/>
              <w:ind w:left="83"/>
            </w:pPr>
            <w:r w:rsidRPr="000A40AB">
              <w:rPr>
                <w:i/>
                <w:iCs/>
              </w:rPr>
              <w:t xml:space="preserve">– a pályázati támogatásból </w:t>
            </w:r>
            <w:r w:rsidRPr="000A40AB">
              <w:t>EU-támogatás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</w:tr>
      <w:tr w:rsidR="00DC3FD5" w:rsidRPr="000A40AB">
        <w:trPr>
          <w:trHeight w:val="484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199"/>
            </w:pPr>
            <w:r w:rsidRPr="000A40AB">
              <w:t>Egyéb bevétel összesen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</w:tr>
      <w:tr w:rsidR="00DC3FD5" w:rsidRPr="000A40AB">
        <w:trPr>
          <w:trHeight w:val="319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6"/>
              <w:ind w:left="199"/>
              <w:rPr>
                <w:b/>
                <w:bCs/>
              </w:rPr>
            </w:pPr>
            <w:r w:rsidRPr="000A40AB">
              <w:rPr>
                <w:b/>
                <w:bCs/>
              </w:rPr>
              <w:t>Bevétel összesen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>4544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>5799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>+27,61</w:t>
            </w:r>
          </w:p>
        </w:tc>
      </w:tr>
      <w:tr w:rsidR="00DC3FD5" w:rsidRPr="000A40AB">
        <w:trPr>
          <w:trHeight w:val="300"/>
        </w:trPr>
        <w:tc>
          <w:tcPr>
            <w:tcW w:w="787" w:type="dxa"/>
            <w:vMerge w:val="restart"/>
          </w:tcPr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spacing w:before="11"/>
              <w:rPr>
                <w:b/>
                <w:bCs/>
              </w:rPr>
            </w:pPr>
          </w:p>
          <w:p w:rsidR="00DC3FD5" w:rsidRPr="000A40AB" w:rsidRDefault="00DC3FD5" w:rsidP="00D76D92">
            <w:pPr>
              <w:pStyle w:val="TableParagraph"/>
              <w:ind w:left="237" w:right="318" w:hanging="10"/>
              <w:jc w:val="both"/>
            </w:pPr>
            <w:r w:rsidRPr="000A40AB">
              <w:t>Ki ad ás</w:t>
            </w:r>
          </w:p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199"/>
            </w:pPr>
            <w:r w:rsidRPr="000A40AB">
              <w:t>Személyi juttatás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2380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2865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+20,37</w:t>
            </w:r>
          </w:p>
        </w:tc>
      </w:tr>
      <w:tr w:rsidR="00DC3FD5" w:rsidRPr="000A40AB">
        <w:trPr>
          <w:trHeight w:val="283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07"/>
              <w:ind w:left="199"/>
            </w:pPr>
            <w:r w:rsidRPr="000A40AB">
              <w:t>Munkaadókat terhelő összes járulék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519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514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>
              <w:t>-0</w:t>
            </w:r>
            <w:r w:rsidRPr="000A40AB">
              <w:t>,97</w:t>
            </w:r>
          </w:p>
        </w:tc>
      </w:tr>
      <w:tr w:rsidR="00DC3FD5" w:rsidRPr="000A40AB">
        <w:trPr>
          <w:trHeight w:val="265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199"/>
            </w:pPr>
            <w:r w:rsidRPr="000A40AB">
              <w:t>Dologi kiadás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1756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2420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+37,81</w:t>
            </w:r>
          </w:p>
        </w:tc>
      </w:tr>
      <w:tr w:rsidR="00DC3FD5" w:rsidRPr="000A40AB">
        <w:trPr>
          <w:trHeight w:val="300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1"/>
              <w:ind w:left="199"/>
            </w:pPr>
            <w:r w:rsidRPr="000A40AB">
              <w:t>Egyéb kiadás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</w:pPr>
            <w:r w:rsidRPr="000A40AB">
              <w:t>-</w:t>
            </w:r>
          </w:p>
        </w:tc>
      </w:tr>
      <w:tr w:rsidR="00DC3FD5" w:rsidRPr="000A40AB">
        <w:trPr>
          <w:trHeight w:val="484"/>
        </w:trPr>
        <w:tc>
          <w:tcPr>
            <w:tcW w:w="787" w:type="dxa"/>
            <w:vMerge/>
            <w:tcBorders>
              <w:top w:val="nil"/>
            </w:tcBorders>
          </w:tcPr>
          <w:p w:rsidR="00DC3FD5" w:rsidRPr="000A40AB" w:rsidRDefault="00DC3FD5" w:rsidP="00D76D92"/>
        </w:tc>
        <w:tc>
          <w:tcPr>
            <w:tcW w:w="4936" w:type="dxa"/>
          </w:tcPr>
          <w:p w:rsidR="00DC3FD5" w:rsidRPr="000A40AB" w:rsidRDefault="00DC3FD5" w:rsidP="00D76D92">
            <w:pPr>
              <w:pStyle w:val="TableParagraph"/>
              <w:spacing w:before="116"/>
              <w:ind w:left="199"/>
              <w:rPr>
                <w:b/>
                <w:bCs/>
              </w:rPr>
            </w:pPr>
            <w:r w:rsidRPr="000A40AB">
              <w:rPr>
                <w:b/>
                <w:bCs/>
              </w:rPr>
              <w:t>Kiadás összesen</w:t>
            </w:r>
          </w:p>
        </w:tc>
        <w:tc>
          <w:tcPr>
            <w:tcW w:w="1042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>4655</w:t>
            </w:r>
          </w:p>
        </w:tc>
        <w:tc>
          <w:tcPr>
            <w:tcW w:w="970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>5799</w:t>
            </w:r>
          </w:p>
        </w:tc>
        <w:tc>
          <w:tcPr>
            <w:tcW w:w="1301" w:type="dxa"/>
            <w:vAlign w:val="center"/>
          </w:tcPr>
          <w:p w:rsidR="00DC3FD5" w:rsidRPr="000A40AB" w:rsidRDefault="00DC3FD5" w:rsidP="00D76D92">
            <w:pPr>
              <w:pStyle w:val="TableParagraph"/>
              <w:jc w:val="center"/>
              <w:rPr>
                <w:b/>
                <w:bCs/>
              </w:rPr>
            </w:pPr>
            <w:r w:rsidRPr="000A40AB">
              <w:rPr>
                <w:b/>
                <w:bCs/>
              </w:rPr>
              <w:t>+27,61</w:t>
            </w:r>
          </w:p>
        </w:tc>
      </w:tr>
    </w:tbl>
    <w:p w:rsidR="00DC3FD5" w:rsidRDefault="00DC3FD5" w:rsidP="004876CA">
      <w:pPr>
        <w:rPr>
          <w:b/>
          <w:bCs/>
        </w:rPr>
      </w:pPr>
    </w:p>
    <w:p w:rsidR="00DC3FD5" w:rsidRDefault="00DC3FD5" w:rsidP="004876CA">
      <w:pPr>
        <w:pStyle w:val="ListParagraph"/>
        <w:tabs>
          <w:tab w:val="left" w:pos="1063"/>
        </w:tabs>
        <w:spacing w:before="79"/>
        <w:ind w:left="0" w:firstLine="0"/>
      </w:pPr>
    </w:p>
    <w:sectPr w:rsidR="00DC3FD5" w:rsidSect="004876CA">
      <w:pgSz w:w="11900" w:h="16840"/>
      <w:pgMar w:top="1078" w:right="680" w:bottom="540" w:left="1060" w:header="0" w:footer="7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D5" w:rsidRDefault="00DC3FD5" w:rsidP="007607B3">
      <w:r>
        <w:separator/>
      </w:r>
    </w:p>
  </w:endnote>
  <w:endnote w:type="continuationSeparator" w:id="0">
    <w:p w:rsidR="00DC3FD5" w:rsidRDefault="00DC3FD5" w:rsidP="0076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D5" w:rsidRDefault="00DC3FD5">
    <w:pPr>
      <w:pStyle w:val="BodyText"/>
      <w:spacing w:line="14" w:lineRule="auto"/>
      <w:rPr>
        <w:b w:val="0"/>
        <w:bCs w:val="0"/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pt;margin-top:792.05pt;width:16pt;height:15.3pt;z-index:-251658240;mso-position-horizontal-relative:page;mso-position-vertical-relative:page" filled="f" stroked="f">
          <v:textbox style="mso-next-textbox:#_x0000_s2049" inset="0,0,0,0">
            <w:txbxContent>
              <w:p w:rsidR="00DC3FD5" w:rsidRDefault="00DC3FD5">
                <w:pPr>
                  <w:spacing w:before="10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15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D5" w:rsidRDefault="00DC3FD5" w:rsidP="007607B3">
      <w:r>
        <w:separator/>
      </w:r>
    </w:p>
  </w:footnote>
  <w:footnote w:type="continuationSeparator" w:id="0">
    <w:p w:rsidR="00DC3FD5" w:rsidRDefault="00DC3FD5" w:rsidP="00760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BD0"/>
    <w:multiLevelType w:val="hybridMultilevel"/>
    <w:tmpl w:val="654EDAA4"/>
    <w:lvl w:ilvl="0" w:tplc="C508795C">
      <w:start w:val="1"/>
      <w:numFmt w:val="decimal"/>
      <w:lvlText w:val="%1."/>
      <w:lvlJc w:val="left"/>
      <w:pPr>
        <w:tabs>
          <w:tab w:val="num" w:pos="1121"/>
        </w:tabs>
        <w:ind w:left="1121" w:hanging="405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">
    <w:nsid w:val="19D079AD"/>
    <w:multiLevelType w:val="hybridMultilevel"/>
    <w:tmpl w:val="728867AA"/>
    <w:lvl w:ilvl="0" w:tplc="7310980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6A3B21"/>
    <w:multiLevelType w:val="hybridMultilevel"/>
    <w:tmpl w:val="FFFFFFFF"/>
    <w:lvl w:ilvl="0" w:tplc="3C248C36">
      <w:start w:val="1"/>
      <w:numFmt w:val="upperRoman"/>
      <w:lvlText w:val="%1."/>
      <w:lvlJc w:val="left"/>
      <w:pPr>
        <w:ind w:left="1062" w:hanging="70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C3077B2">
      <w:start w:val="1"/>
      <w:numFmt w:val="decimal"/>
      <w:lvlText w:val="%2."/>
      <w:lvlJc w:val="left"/>
      <w:pPr>
        <w:ind w:left="1077" w:hanging="284"/>
      </w:pPr>
      <w:rPr>
        <w:rFonts w:hint="default"/>
        <w:b/>
        <w:bCs/>
        <w:w w:val="100"/>
      </w:rPr>
    </w:lvl>
    <w:lvl w:ilvl="2" w:tplc="73A63866">
      <w:numFmt w:val="bullet"/>
      <w:lvlText w:val="•"/>
      <w:lvlJc w:val="left"/>
      <w:pPr>
        <w:ind w:left="2088" w:hanging="284"/>
      </w:pPr>
      <w:rPr>
        <w:rFonts w:hint="default"/>
      </w:rPr>
    </w:lvl>
    <w:lvl w:ilvl="3" w:tplc="0338FAA2">
      <w:numFmt w:val="bullet"/>
      <w:lvlText w:val="•"/>
      <w:lvlJc w:val="left"/>
      <w:pPr>
        <w:ind w:left="3097" w:hanging="284"/>
      </w:pPr>
      <w:rPr>
        <w:rFonts w:hint="default"/>
      </w:rPr>
    </w:lvl>
    <w:lvl w:ilvl="4" w:tplc="E6AC16A4">
      <w:numFmt w:val="bullet"/>
      <w:lvlText w:val="•"/>
      <w:lvlJc w:val="left"/>
      <w:pPr>
        <w:ind w:left="4106" w:hanging="284"/>
      </w:pPr>
      <w:rPr>
        <w:rFonts w:hint="default"/>
      </w:rPr>
    </w:lvl>
    <w:lvl w:ilvl="5" w:tplc="187C8CEA"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7D22281C">
      <w:numFmt w:val="bullet"/>
      <w:lvlText w:val="•"/>
      <w:lvlJc w:val="left"/>
      <w:pPr>
        <w:ind w:left="6124" w:hanging="284"/>
      </w:pPr>
      <w:rPr>
        <w:rFonts w:hint="default"/>
      </w:rPr>
    </w:lvl>
    <w:lvl w:ilvl="7" w:tplc="37F8701A">
      <w:numFmt w:val="bullet"/>
      <w:lvlText w:val="•"/>
      <w:lvlJc w:val="left"/>
      <w:pPr>
        <w:ind w:left="7132" w:hanging="284"/>
      </w:pPr>
      <w:rPr>
        <w:rFonts w:hint="default"/>
      </w:rPr>
    </w:lvl>
    <w:lvl w:ilvl="8" w:tplc="132A710C">
      <w:numFmt w:val="bullet"/>
      <w:lvlText w:val="•"/>
      <w:lvlJc w:val="left"/>
      <w:pPr>
        <w:ind w:left="8141" w:hanging="284"/>
      </w:pPr>
      <w:rPr>
        <w:rFonts w:hint="default"/>
      </w:rPr>
    </w:lvl>
  </w:abstractNum>
  <w:abstractNum w:abstractNumId="3">
    <w:nsid w:val="62A80869"/>
    <w:multiLevelType w:val="hybridMultilevel"/>
    <w:tmpl w:val="FFFFFFFF"/>
    <w:lvl w:ilvl="0" w:tplc="C1BCB974">
      <w:start w:val="1"/>
      <w:numFmt w:val="decimal"/>
      <w:lvlText w:val="%1)"/>
      <w:lvlJc w:val="left"/>
      <w:pPr>
        <w:ind w:left="106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E90A24C">
      <w:numFmt w:val="bullet"/>
      <w:lvlText w:val="•"/>
      <w:lvlJc w:val="left"/>
      <w:pPr>
        <w:ind w:left="1969" w:hanging="361"/>
      </w:pPr>
      <w:rPr>
        <w:rFonts w:hint="default"/>
      </w:rPr>
    </w:lvl>
    <w:lvl w:ilvl="2" w:tplc="D070DB1C">
      <w:numFmt w:val="bullet"/>
      <w:lvlText w:val="•"/>
      <w:lvlJc w:val="left"/>
      <w:pPr>
        <w:ind w:left="2879" w:hanging="361"/>
      </w:pPr>
      <w:rPr>
        <w:rFonts w:hint="default"/>
      </w:rPr>
    </w:lvl>
    <w:lvl w:ilvl="3" w:tplc="81F039E0">
      <w:numFmt w:val="bullet"/>
      <w:lvlText w:val="•"/>
      <w:lvlJc w:val="left"/>
      <w:pPr>
        <w:ind w:left="3789" w:hanging="361"/>
      </w:pPr>
      <w:rPr>
        <w:rFonts w:hint="default"/>
      </w:rPr>
    </w:lvl>
    <w:lvl w:ilvl="4" w:tplc="97760A40">
      <w:numFmt w:val="bullet"/>
      <w:lvlText w:val="•"/>
      <w:lvlJc w:val="left"/>
      <w:pPr>
        <w:ind w:left="4699" w:hanging="361"/>
      </w:pPr>
      <w:rPr>
        <w:rFonts w:hint="default"/>
      </w:rPr>
    </w:lvl>
    <w:lvl w:ilvl="5" w:tplc="BA74700A">
      <w:numFmt w:val="bullet"/>
      <w:lvlText w:val="•"/>
      <w:lvlJc w:val="left"/>
      <w:pPr>
        <w:ind w:left="5609" w:hanging="361"/>
      </w:pPr>
      <w:rPr>
        <w:rFonts w:hint="default"/>
      </w:rPr>
    </w:lvl>
    <w:lvl w:ilvl="6" w:tplc="D3063EF4">
      <w:numFmt w:val="bullet"/>
      <w:lvlText w:val="•"/>
      <w:lvlJc w:val="left"/>
      <w:pPr>
        <w:ind w:left="6519" w:hanging="361"/>
      </w:pPr>
      <w:rPr>
        <w:rFonts w:hint="default"/>
      </w:rPr>
    </w:lvl>
    <w:lvl w:ilvl="7" w:tplc="9A04F102">
      <w:numFmt w:val="bullet"/>
      <w:lvlText w:val="•"/>
      <w:lvlJc w:val="left"/>
      <w:pPr>
        <w:ind w:left="7429" w:hanging="361"/>
      </w:pPr>
      <w:rPr>
        <w:rFonts w:hint="default"/>
      </w:rPr>
    </w:lvl>
    <w:lvl w:ilvl="8" w:tplc="8A9E5E1C">
      <w:numFmt w:val="bullet"/>
      <w:lvlText w:val="•"/>
      <w:lvlJc w:val="left"/>
      <w:pPr>
        <w:ind w:left="8339" w:hanging="361"/>
      </w:pPr>
      <w:rPr>
        <w:rFonts w:hint="default"/>
      </w:rPr>
    </w:lvl>
  </w:abstractNum>
  <w:abstractNum w:abstractNumId="4">
    <w:nsid w:val="64ED2DFA"/>
    <w:multiLevelType w:val="hybridMultilevel"/>
    <w:tmpl w:val="FFFFFFFF"/>
    <w:lvl w:ilvl="0" w:tplc="07AC9AC6">
      <w:start w:val="1"/>
      <w:numFmt w:val="decimal"/>
      <w:lvlText w:val="%1)"/>
      <w:lvlJc w:val="left"/>
      <w:pPr>
        <w:ind w:left="784" w:hanging="22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1A26D72">
      <w:numFmt w:val="bullet"/>
      <w:lvlText w:val="•"/>
      <w:lvlJc w:val="left"/>
      <w:pPr>
        <w:ind w:left="1717" w:hanging="221"/>
      </w:pPr>
      <w:rPr>
        <w:rFonts w:hint="default"/>
      </w:rPr>
    </w:lvl>
    <w:lvl w:ilvl="2" w:tplc="477011F6">
      <w:numFmt w:val="bullet"/>
      <w:lvlText w:val="•"/>
      <w:lvlJc w:val="left"/>
      <w:pPr>
        <w:ind w:left="2655" w:hanging="221"/>
      </w:pPr>
      <w:rPr>
        <w:rFonts w:hint="default"/>
      </w:rPr>
    </w:lvl>
    <w:lvl w:ilvl="3" w:tplc="7EBA25E6">
      <w:numFmt w:val="bullet"/>
      <w:lvlText w:val="•"/>
      <w:lvlJc w:val="left"/>
      <w:pPr>
        <w:ind w:left="3593" w:hanging="221"/>
      </w:pPr>
      <w:rPr>
        <w:rFonts w:hint="default"/>
      </w:rPr>
    </w:lvl>
    <w:lvl w:ilvl="4" w:tplc="4D8ECD16">
      <w:numFmt w:val="bullet"/>
      <w:lvlText w:val="•"/>
      <w:lvlJc w:val="left"/>
      <w:pPr>
        <w:ind w:left="4531" w:hanging="221"/>
      </w:pPr>
      <w:rPr>
        <w:rFonts w:hint="default"/>
      </w:rPr>
    </w:lvl>
    <w:lvl w:ilvl="5" w:tplc="6610CA76">
      <w:numFmt w:val="bullet"/>
      <w:lvlText w:val="•"/>
      <w:lvlJc w:val="left"/>
      <w:pPr>
        <w:ind w:left="5469" w:hanging="221"/>
      </w:pPr>
      <w:rPr>
        <w:rFonts w:hint="default"/>
      </w:rPr>
    </w:lvl>
    <w:lvl w:ilvl="6" w:tplc="A1523CDC">
      <w:numFmt w:val="bullet"/>
      <w:lvlText w:val="•"/>
      <w:lvlJc w:val="left"/>
      <w:pPr>
        <w:ind w:left="6407" w:hanging="221"/>
      </w:pPr>
      <w:rPr>
        <w:rFonts w:hint="default"/>
      </w:rPr>
    </w:lvl>
    <w:lvl w:ilvl="7" w:tplc="19B48D68">
      <w:numFmt w:val="bullet"/>
      <w:lvlText w:val="•"/>
      <w:lvlJc w:val="left"/>
      <w:pPr>
        <w:ind w:left="7345" w:hanging="221"/>
      </w:pPr>
      <w:rPr>
        <w:rFonts w:hint="default"/>
      </w:rPr>
    </w:lvl>
    <w:lvl w:ilvl="8" w:tplc="5FE8D1D6">
      <w:numFmt w:val="bullet"/>
      <w:lvlText w:val="•"/>
      <w:lvlJc w:val="left"/>
      <w:pPr>
        <w:ind w:left="8283" w:hanging="22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B3"/>
    <w:rsid w:val="00017EF6"/>
    <w:rsid w:val="00020965"/>
    <w:rsid w:val="00045608"/>
    <w:rsid w:val="00046B02"/>
    <w:rsid w:val="000A40AB"/>
    <w:rsid w:val="000B5787"/>
    <w:rsid w:val="00110B4D"/>
    <w:rsid w:val="00117D12"/>
    <w:rsid w:val="00140FEE"/>
    <w:rsid w:val="00150C02"/>
    <w:rsid w:val="0017775B"/>
    <w:rsid w:val="001C3095"/>
    <w:rsid w:val="00206F7F"/>
    <w:rsid w:val="0024760A"/>
    <w:rsid w:val="00266E65"/>
    <w:rsid w:val="002834D4"/>
    <w:rsid w:val="0032603E"/>
    <w:rsid w:val="003271A8"/>
    <w:rsid w:val="00361A8A"/>
    <w:rsid w:val="00382A5F"/>
    <w:rsid w:val="0041444C"/>
    <w:rsid w:val="00431D6F"/>
    <w:rsid w:val="004472D6"/>
    <w:rsid w:val="0046124E"/>
    <w:rsid w:val="004673AB"/>
    <w:rsid w:val="004876CA"/>
    <w:rsid w:val="004A1763"/>
    <w:rsid w:val="004B48DB"/>
    <w:rsid w:val="00564B58"/>
    <w:rsid w:val="00575EB3"/>
    <w:rsid w:val="0061132F"/>
    <w:rsid w:val="006906EA"/>
    <w:rsid w:val="006B2DBD"/>
    <w:rsid w:val="006F375D"/>
    <w:rsid w:val="00751BFE"/>
    <w:rsid w:val="007568D8"/>
    <w:rsid w:val="007607B3"/>
    <w:rsid w:val="00772547"/>
    <w:rsid w:val="007F3EBB"/>
    <w:rsid w:val="008859B6"/>
    <w:rsid w:val="00886E46"/>
    <w:rsid w:val="00984658"/>
    <w:rsid w:val="0099210F"/>
    <w:rsid w:val="00A02BC7"/>
    <w:rsid w:val="00A139FB"/>
    <w:rsid w:val="00A56DD0"/>
    <w:rsid w:val="00AB44A6"/>
    <w:rsid w:val="00AD751E"/>
    <w:rsid w:val="00AF3651"/>
    <w:rsid w:val="00B654E2"/>
    <w:rsid w:val="00B7104B"/>
    <w:rsid w:val="00B73EEC"/>
    <w:rsid w:val="00BA63A1"/>
    <w:rsid w:val="00BD2239"/>
    <w:rsid w:val="00C60BFE"/>
    <w:rsid w:val="00CB222E"/>
    <w:rsid w:val="00CF15FA"/>
    <w:rsid w:val="00D408A8"/>
    <w:rsid w:val="00D7422D"/>
    <w:rsid w:val="00D76D92"/>
    <w:rsid w:val="00DC3FD5"/>
    <w:rsid w:val="00DD0DD5"/>
    <w:rsid w:val="00DE6D1B"/>
    <w:rsid w:val="00E034FE"/>
    <w:rsid w:val="00E27F1F"/>
    <w:rsid w:val="00EA0645"/>
    <w:rsid w:val="00EA331B"/>
    <w:rsid w:val="00EC410F"/>
    <w:rsid w:val="00EC475A"/>
    <w:rsid w:val="00EE05B6"/>
    <w:rsid w:val="00EE6CA3"/>
    <w:rsid w:val="00EF0B41"/>
    <w:rsid w:val="00F33CA1"/>
    <w:rsid w:val="00F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C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607B3"/>
    <w:pPr>
      <w:spacing w:before="1"/>
      <w:ind w:left="356" w:right="10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607B3"/>
    <w:pPr>
      <w:ind w:left="1076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607B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06E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906E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906E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607B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6EA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607B3"/>
    <w:pPr>
      <w:ind w:left="1062" w:hanging="360"/>
    </w:pPr>
  </w:style>
  <w:style w:type="paragraph" w:customStyle="1" w:styleId="TableParagraph">
    <w:name w:val="Table Paragraph"/>
    <w:basedOn w:val="Normal"/>
    <w:uiPriority w:val="99"/>
    <w:rsid w:val="007607B3"/>
  </w:style>
  <w:style w:type="paragraph" w:customStyle="1" w:styleId="Default">
    <w:name w:val="Default"/>
    <w:uiPriority w:val="99"/>
    <w:rsid w:val="003260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15</Pages>
  <Words>2588</Words>
  <Characters>17860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könyvtár logója</dc:title>
  <dc:subject/>
  <dc:creator/>
  <cp:keywords/>
  <dc:description/>
  <cp:lastModifiedBy>User</cp:lastModifiedBy>
  <cp:revision>3</cp:revision>
  <dcterms:created xsi:type="dcterms:W3CDTF">2019-02-02T08:38:00Z</dcterms:created>
  <dcterms:modified xsi:type="dcterms:W3CDTF">2019-02-02T08:41:00Z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