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9B611B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3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201</w:t>
      </w:r>
      <w:r w:rsidR="00170A0F">
        <w:rPr>
          <w:b/>
        </w:rPr>
        <w:t>9</w:t>
      </w:r>
      <w:r>
        <w:rPr>
          <w:b/>
        </w:rPr>
        <w:t xml:space="preserve">. </w:t>
      </w:r>
      <w:r w:rsidR="00307D5E">
        <w:rPr>
          <w:b/>
        </w:rPr>
        <w:t xml:space="preserve">április </w:t>
      </w:r>
      <w:r w:rsidR="00B96076">
        <w:rPr>
          <w:b/>
        </w:rPr>
        <w:t>24</w:t>
      </w:r>
      <w:r w:rsidR="008A71A5">
        <w:rPr>
          <w:b/>
        </w:rPr>
        <w:t>-</w:t>
      </w:r>
      <w:r w:rsidR="00307D5E">
        <w:rPr>
          <w:b/>
        </w:rPr>
        <w:t>é</w:t>
      </w:r>
      <w:r w:rsidR="008A71A5">
        <w:rPr>
          <w:b/>
        </w:rPr>
        <w:t>n tartandó</w:t>
      </w:r>
      <w:r>
        <w:rPr>
          <w:b/>
        </w:rPr>
        <w:t xml:space="preserve"> </w:t>
      </w:r>
      <w:r w:rsidR="007D28C9">
        <w:rPr>
          <w:b/>
        </w:rPr>
        <w:t>rendkívüli</w:t>
      </w:r>
      <w:r w:rsidR="00436E30">
        <w:rPr>
          <w:b/>
        </w:rPr>
        <w:t xml:space="preserve"> </w:t>
      </w:r>
      <w:r>
        <w:rPr>
          <w:b/>
        </w:rPr>
        <w:t xml:space="preserve">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9C7A8E" w:rsidRDefault="00F45522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81360">
        <w:rPr>
          <w:b/>
        </w:rPr>
        <w:t xml:space="preserve"> </w:t>
      </w:r>
      <w:r w:rsidR="00B96076">
        <w:rPr>
          <w:b/>
        </w:rPr>
        <w:t xml:space="preserve">Önkormányzati feladatellátást szolgáló fejlesztések támogatására kiírt pályázatban való </w:t>
      </w:r>
    </w:p>
    <w:p w:rsidR="00C81360" w:rsidRDefault="00B96076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proofErr w:type="gramStart"/>
      <w:r>
        <w:rPr>
          <w:b/>
        </w:rPr>
        <w:t>részvétel</w:t>
      </w:r>
      <w:proofErr w:type="gramEnd"/>
      <w:r>
        <w:rPr>
          <w:b/>
        </w:rPr>
        <w:t>.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proofErr w:type="spellStart"/>
      <w:r>
        <w:t>Szakál</w:t>
      </w:r>
      <w:proofErr w:type="spellEnd"/>
      <w:r>
        <w:t xml:space="preserve"> Norbert </w:t>
      </w:r>
      <w:r w:rsidR="009B611B">
        <w:t>Iván</w:t>
      </w:r>
      <w:r w:rsidR="00BA674A">
        <w:t xml:space="preserve"> műszaki </w:t>
      </w:r>
      <w:r>
        <w:t>ügyintéző</w:t>
      </w:r>
      <w:r w:rsidR="00772F0A"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>Előterjesztő                                                                       Tóthné</w:t>
      </w:r>
      <w:proofErr w:type="gramEnd"/>
      <w:r>
        <w:t xml:space="preserve"> </w:t>
      </w:r>
      <w:proofErr w:type="spellStart"/>
      <w:r>
        <w:t>Titz</w:t>
      </w:r>
      <w:proofErr w:type="spellEnd"/>
      <w:r>
        <w:t xml:space="preserve"> Éva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Jegyzőt helyettesítő aljegyző</w:t>
      </w:r>
    </w:p>
    <w:p w:rsidR="0049727C" w:rsidRDefault="00C705B9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F45522" w:rsidRDefault="00F45522"/>
    <w:p w:rsidR="00D81C6E" w:rsidRDefault="00D81C6E" w:rsidP="00A41523">
      <w:pPr>
        <w:jc w:val="both"/>
      </w:pPr>
    </w:p>
    <w:p w:rsidR="00D81C6E" w:rsidRDefault="00D81C6E" w:rsidP="00A41523">
      <w:pPr>
        <w:jc w:val="both"/>
      </w:pPr>
      <w:r>
        <w:t>A helyi önkormányzatokért felelős miniszter az államháztartásért felelős miniszter egyetértésével pályázatot hirdet a Magyarország 2019. évi központi költségvetéséről szóló 2018. évi L. törvény 3. melléklet II.</w:t>
      </w:r>
      <w:r w:rsidR="001447EA">
        <w:t xml:space="preserve"> </w:t>
      </w:r>
      <w:r>
        <w:t xml:space="preserve">2. pont a), b) és c) pontok szerinti önkormányzati feladatellátást szolgáló fejlesztések támogatására. </w:t>
      </w:r>
    </w:p>
    <w:p w:rsidR="001447EA" w:rsidRDefault="001447EA" w:rsidP="00A41523">
      <w:pPr>
        <w:jc w:val="both"/>
      </w:pPr>
    </w:p>
    <w:p w:rsidR="001447EA" w:rsidRDefault="001447EA" w:rsidP="00A41523">
      <w:pPr>
        <w:jc w:val="both"/>
      </w:pPr>
      <w:r>
        <w:t xml:space="preserve">A támogatás célja a települési önkormányzatok által fenntartott bölcsődébe és óvodába járó gyermekek minél magasabb színvonalon történő ellátása, </w:t>
      </w:r>
      <w:r w:rsidRPr="001447EA">
        <w:rPr>
          <w:b/>
        </w:rPr>
        <w:t>az egészségügyi alapellátás biztosítása, feltételeinek javítása</w:t>
      </w:r>
      <w:r>
        <w:t xml:space="preserve">, valamint a közös önkormányzati hivatal székhelyének fejlesztése, felújítása az igazgatási tevékenység biztosítása érdekében. </w:t>
      </w:r>
    </w:p>
    <w:p w:rsidR="001447EA" w:rsidRDefault="001447EA" w:rsidP="00A41523">
      <w:pPr>
        <w:jc w:val="both"/>
      </w:pPr>
      <w:r>
        <w:t>Célja továbbá a rendszeres testmozgás elősegítéséhez szükséges feltételek megteremtése, valamint az önkormányzat tulajdonában lévő, belterületi közlekedési infrastruktúra fejlesztések megvalósulása.</w:t>
      </w:r>
    </w:p>
    <w:p w:rsidR="001447EA" w:rsidRDefault="001447EA" w:rsidP="00A41523">
      <w:pPr>
        <w:jc w:val="both"/>
      </w:pPr>
    </w:p>
    <w:p w:rsidR="001447EA" w:rsidRDefault="001447EA" w:rsidP="00A41523">
      <w:pPr>
        <w:jc w:val="both"/>
      </w:pPr>
      <w:r>
        <w:t xml:space="preserve">Révfülöp Nagyközség Önkormányzata </w:t>
      </w:r>
      <w:r w:rsidR="00FC185A">
        <w:t xml:space="preserve">korábbi fejlesztési elképzeléseinek megfelelően a pályázati kiírásban megjelölt célok közül az 1. a) pont, </w:t>
      </w:r>
      <w:proofErr w:type="spellStart"/>
      <w:r w:rsidR="00FC185A">
        <w:t>ac</w:t>
      </w:r>
      <w:proofErr w:type="spellEnd"/>
      <w:r w:rsidR="00FC185A">
        <w:t xml:space="preserve">) alpontban megjelölt „Egészségügyi alapellátást szolgáló (háziorvosi, házi gyermekorvosi ellátás, </w:t>
      </w:r>
      <w:r w:rsidR="00FC185A" w:rsidRPr="00D36355">
        <w:rPr>
          <w:b/>
        </w:rPr>
        <w:t>védőnői szolgála</w:t>
      </w:r>
      <w:r w:rsidR="00FC185A">
        <w:t xml:space="preserve">t, fogorvosi alapellátás) </w:t>
      </w:r>
      <w:r w:rsidR="00FC185A" w:rsidRPr="00D36355">
        <w:rPr>
          <w:b/>
        </w:rPr>
        <w:t>épület vagy helyiség infrastrukturá</w:t>
      </w:r>
      <w:r w:rsidR="00D36355">
        <w:rPr>
          <w:b/>
        </w:rPr>
        <w:t>lis fejlesztését, felújítását</w:t>
      </w:r>
      <w:r w:rsidR="00FC185A">
        <w:t xml:space="preserve"> </w:t>
      </w:r>
      <w:r w:rsidR="00D36355">
        <w:t>kívánja megvalósítani.</w:t>
      </w:r>
    </w:p>
    <w:p w:rsidR="00D36355" w:rsidRDefault="00D36355" w:rsidP="00A41523">
      <w:pPr>
        <w:jc w:val="both"/>
      </w:pPr>
    </w:p>
    <w:p w:rsidR="00D36355" w:rsidRDefault="005269C9" w:rsidP="00A41523">
      <w:pPr>
        <w:jc w:val="both"/>
      </w:pPr>
      <w:r>
        <w:t xml:space="preserve">Révfülöp Nagyközség Önkormányzatának 2019-es költségvetésében szerepel a védőnői épület felújítására elkülönített nettó 6.692.900 Ft, amely a pályázat elnyerése esetén más, hasonlóan fontos célra </w:t>
      </w:r>
      <w:r w:rsidR="008E1CA3">
        <w:t>lenne fordítható.</w:t>
      </w:r>
    </w:p>
    <w:p w:rsidR="002E0B44" w:rsidRDefault="002E0B44" w:rsidP="00A41523">
      <w:pPr>
        <w:jc w:val="both"/>
      </w:pPr>
    </w:p>
    <w:p w:rsidR="002E0B44" w:rsidRDefault="002E0B44" w:rsidP="002E0B44">
      <w:pPr>
        <w:jc w:val="both"/>
      </w:pPr>
      <w:r>
        <w:t xml:space="preserve">A „korábban” készült tervezői költségvetés alapján a 8253 Révfülöp, Villa Filip tér 4. szám alatti Egészségház tetőszerkezeti hibáinak kijavítása, favázas teraszának felújítása, az akadálymentes megközelítés biztosítása, fűtés, használati meleg víz korszerűsítési munkák elvégzésére bruttó </w:t>
      </w:r>
      <w:r w:rsidRPr="002E0B44">
        <w:t>14</w:t>
      </w:r>
      <w:r>
        <w:t>.</w:t>
      </w:r>
      <w:r w:rsidRPr="002E0B44">
        <w:t xml:space="preserve"> 651</w:t>
      </w:r>
      <w:r>
        <w:t>.</w:t>
      </w:r>
      <w:r w:rsidRPr="002E0B44">
        <w:t xml:space="preserve"> 258</w:t>
      </w:r>
      <w:r>
        <w:t xml:space="preserve"> Ft-os</w:t>
      </w:r>
      <w:r w:rsidR="007120D4">
        <w:t xml:space="preserve"> (nettó 11.536.424 Ft)</w:t>
      </w:r>
      <w:r>
        <w:t xml:space="preserve"> ajánlatot kapott. </w:t>
      </w:r>
    </w:p>
    <w:p w:rsidR="002F549B" w:rsidRDefault="002F549B" w:rsidP="00A41523">
      <w:pPr>
        <w:jc w:val="both"/>
      </w:pPr>
    </w:p>
    <w:p w:rsidR="002F549B" w:rsidRDefault="002F549B" w:rsidP="00A41523">
      <w:pPr>
        <w:jc w:val="both"/>
      </w:pPr>
      <w:r>
        <w:lastRenderedPageBreak/>
        <w:t xml:space="preserve">A pályázat során maximálisan igényelhető támogatás összege (10 000 fő lakosságszámú </w:t>
      </w:r>
      <w:r w:rsidR="005A55E7">
        <w:t xml:space="preserve">alatti </w:t>
      </w:r>
      <w:r>
        <w:t>települések esetében) 15.000.000 Ft</w:t>
      </w:r>
      <w:r w:rsidR="00B10643">
        <w:t>.</w:t>
      </w:r>
    </w:p>
    <w:p w:rsidR="00B10643" w:rsidRDefault="00B10643" w:rsidP="00A41523">
      <w:pPr>
        <w:jc w:val="both"/>
      </w:pPr>
    </w:p>
    <w:p w:rsidR="00B10643" w:rsidRDefault="00B10643" w:rsidP="00A41523">
      <w:pPr>
        <w:jc w:val="both"/>
      </w:pPr>
      <w:r>
        <w:t>A támogatás maximális mértéke a pályázó adóe</w:t>
      </w:r>
      <w:r w:rsidR="00C20F23">
        <w:t>rő képessége alapján, Révfülöp N</w:t>
      </w:r>
      <w:r>
        <w:t xml:space="preserve">agyközség Önkormányzata esetében a fejlesztési költség </w:t>
      </w:r>
      <w:r w:rsidR="003E5B53">
        <w:t>8</w:t>
      </w:r>
      <w:r>
        <w:t xml:space="preserve">5%-a. </w:t>
      </w:r>
    </w:p>
    <w:p w:rsidR="009D2411" w:rsidRDefault="009D2411" w:rsidP="00A41523">
      <w:pPr>
        <w:jc w:val="both"/>
      </w:pPr>
    </w:p>
    <w:p w:rsidR="009D2411" w:rsidRDefault="009D2411" w:rsidP="00A41523">
      <w:pPr>
        <w:jc w:val="both"/>
      </w:pPr>
      <w:r>
        <w:t xml:space="preserve">A fejlesztés megvalósításához szükséges </w:t>
      </w:r>
      <w:r w:rsidR="00933302">
        <w:t>1</w:t>
      </w:r>
      <w:r>
        <w:t xml:space="preserve">5% önerőt, azaz bruttó </w:t>
      </w:r>
      <w:r w:rsidR="003E5B53" w:rsidRPr="003E5B53">
        <w:t xml:space="preserve">2.197.689 </w:t>
      </w:r>
      <w:r>
        <w:t>Ft-ot az Önkormányzat a költségvetésben erre a célra elkülönített keret</w:t>
      </w:r>
      <w:r w:rsidR="00DA083A">
        <w:t>ből</w:t>
      </w:r>
      <w:r>
        <w:t xml:space="preserve"> kívánja fedezni. </w:t>
      </w:r>
    </w:p>
    <w:p w:rsidR="002F549B" w:rsidRDefault="002F549B" w:rsidP="00A41523">
      <w:pPr>
        <w:jc w:val="both"/>
      </w:pPr>
    </w:p>
    <w:p w:rsidR="002F549B" w:rsidRDefault="002F549B" w:rsidP="00A41523">
      <w:pPr>
        <w:jc w:val="both"/>
      </w:pPr>
      <w:r>
        <w:t xml:space="preserve">A támogatás bruttó összeg, amelyből általános forgalmi adó nem igényelhető vissza. </w:t>
      </w:r>
    </w:p>
    <w:p w:rsidR="005269C9" w:rsidRDefault="005269C9" w:rsidP="00A41523">
      <w:pPr>
        <w:jc w:val="both"/>
      </w:pPr>
    </w:p>
    <w:p w:rsidR="00184E39" w:rsidRDefault="00B10643" w:rsidP="005621EC">
      <w:pPr>
        <w:jc w:val="both"/>
      </w:pPr>
      <w:r>
        <w:t xml:space="preserve">A pályázatban való részvételhez Révfülöp Nagyközség Önkormányzata Képviselő-testületének döntése szükséges. </w:t>
      </w:r>
    </w:p>
    <w:p w:rsidR="00540396" w:rsidRDefault="00540396"/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ED7D18" w:rsidRDefault="00A41523" w:rsidP="00E21CF3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                        </w:t>
      </w: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/2019</w:t>
      </w:r>
      <w:r w:rsidRPr="00AF2ED0">
        <w:rPr>
          <w:b/>
        </w:rPr>
        <w:t>. (</w:t>
      </w:r>
      <w:r w:rsidR="003347B0">
        <w:rPr>
          <w:b/>
        </w:rPr>
        <w:t>IV</w:t>
      </w:r>
      <w:r w:rsidRPr="00065F9D">
        <w:rPr>
          <w:b/>
        </w:rPr>
        <w:t xml:space="preserve">. </w:t>
      </w:r>
      <w:r w:rsidR="005746AD">
        <w:rPr>
          <w:b/>
        </w:rPr>
        <w:t>24</w:t>
      </w:r>
      <w:r w:rsidRPr="00AF2ED0">
        <w:rPr>
          <w:b/>
        </w:rPr>
        <w:t>.)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EC00EE" w:rsidRDefault="00DD4005" w:rsidP="009B611B">
      <w:pPr>
        <w:jc w:val="center"/>
        <w:rPr>
          <w:b/>
        </w:rPr>
      </w:pPr>
      <w:r w:rsidRPr="00DD4005">
        <w:rPr>
          <w:b/>
        </w:rPr>
        <w:t>Önkormányzati feladatellátást szolgáló fejlesztések támogatására kiírt pályázatban való</w:t>
      </w:r>
      <w:r w:rsidR="009B611B">
        <w:rPr>
          <w:b/>
        </w:rPr>
        <w:t xml:space="preserve"> </w:t>
      </w:r>
      <w:r>
        <w:rPr>
          <w:b/>
        </w:rPr>
        <w:t>részvételről.</w:t>
      </w:r>
    </w:p>
    <w:p w:rsidR="007967C0" w:rsidRPr="00760FB9" w:rsidRDefault="007967C0" w:rsidP="007967C0">
      <w:pPr>
        <w:jc w:val="both"/>
        <w:rPr>
          <w:b/>
        </w:rPr>
      </w:pPr>
    </w:p>
    <w:p w:rsidR="00862E97" w:rsidRDefault="007967C0" w:rsidP="007967C0">
      <w:pPr>
        <w:jc w:val="both"/>
      </w:pPr>
      <w:r w:rsidRPr="001D64B4">
        <w:t>Révfülöp Nagyközség Önkormányzat Képviselő-testülete</w:t>
      </w:r>
      <w:bookmarkStart w:id="0" w:name="_GoBack"/>
      <w:bookmarkEnd w:id="0"/>
      <w:r w:rsidR="007A40E0">
        <w:t xml:space="preserve"> korábbi </w:t>
      </w:r>
      <w:r w:rsidR="007A40E0" w:rsidRPr="007A40E0">
        <w:t xml:space="preserve">fejlesztési elképzeléseinek megfelelően a </w:t>
      </w:r>
      <w:r w:rsidR="000723B9" w:rsidRPr="000723B9">
        <w:t>védőnői szolgálat</w:t>
      </w:r>
      <w:r w:rsidR="000723B9">
        <w:t xml:space="preserve"> épületének infra</w:t>
      </w:r>
      <w:r w:rsidR="000723B9" w:rsidRPr="000723B9">
        <w:t xml:space="preserve">strukturális fejlesztését, felújítását </w:t>
      </w:r>
      <w:r w:rsidR="00862E97" w:rsidRPr="001D64B4">
        <w:t xml:space="preserve">tervezi. </w:t>
      </w:r>
    </w:p>
    <w:p w:rsidR="000723B9" w:rsidRDefault="000723B9" w:rsidP="007967C0">
      <w:pPr>
        <w:jc w:val="both"/>
      </w:pPr>
    </w:p>
    <w:p w:rsidR="000723B9" w:rsidRDefault="000723B9" w:rsidP="007967C0">
      <w:pPr>
        <w:jc w:val="both"/>
      </w:pPr>
      <w:r>
        <w:t xml:space="preserve">Ennek megvalósítására ad lehetőséget a BM által közzétett „Önkormányzati feladatellátást szolgáló fejlesztések 2019. évi támogatása elnevezésű pályázat kiírása. </w:t>
      </w:r>
    </w:p>
    <w:p w:rsidR="000723B9" w:rsidRDefault="000723B9" w:rsidP="007967C0">
      <w:pPr>
        <w:jc w:val="both"/>
      </w:pPr>
    </w:p>
    <w:p w:rsidR="000723B9" w:rsidRDefault="000723B9" w:rsidP="007967C0">
      <w:pPr>
        <w:jc w:val="both"/>
      </w:pPr>
      <w:r>
        <w:t xml:space="preserve">Tervezett fejlesztés, a tervezői költségbecslés alapján </w:t>
      </w:r>
      <w:r w:rsidRPr="000723B9">
        <w:t>bruttó 14. 651. 258 Ft (nettó 11.536.424 Ft)</w:t>
      </w:r>
      <w:r>
        <w:t>, amely összhangban van a pályázati kiírásban szereplő, Révfülöp Nagyközség számára maximálisan igényelhető támogatás bruttó 15.000.000 Ft-os összegével.</w:t>
      </w:r>
    </w:p>
    <w:p w:rsidR="000723B9" w:rsidRDefault="000723B9" w:rsidP="007967C0">
      <w:pPr>
        <w:jc w:val="both"/>
      </w:pPr>
    </w:p>
    <w:p w:rsidR="007A7753" w:rsidRDefault="000723B9" w:rsidP="007A7753">
      <w:r>
        <w:t xml:space="preserve">A támogatás maximálisan </w:t>
      </w:r>
      <w:r w:rsidR="00933302">
        <w:t>8</w:t>
      </w:r>
      <w:r>
        <w:t xml:space="preserve">5%-os mértékén felüli </w:t>
      </w:r>
      <w:r w:rsidR="00933302">
        <w:t>1</w:t>
      </w:r>
      <w:r>
        <w:t xml:space="preserve">5% önerőt, </w:t>
      </w:r>
      <w:r w:rsidR="007A7753" w:rsidRPr="007A7753">
        <w:t xml:space="preserve">azaz bruttó </w:t>
      </w:r>
      <w:r w:rsidR="00933302">
        <w:t>2.197.689</w:t>
      </w:r>
      <w:r w:rsidR="007A7753" w:rsidRPr="007A7753">
        <w:t xml:space="preserve"> Ft-ot az Önkormányzat a költségvetésben erre a célra elkülönített </w:t>
      </w:r>
      <w:r w:rsidR="007A7753">
        <w:t>költség</w:t>
      </w:r>
      <w:r w:rsidR="00CA569D">
        <w:t xml:space="preserve">keretből </w:t>
      </w:r>
      <w:r w:rsidR="007A7753" w:rsidRPr="007A7753">
        <w:t xml:space="preserve">kívánja fedezni. </w:t>
      </w:r>
    </w:p>
    <w:p w:rsidR="0099316E" w:rsidRPr="001D64B4" w:rsidRDefault="0099316E" w:rsidP="007967C0">
      <w:pPr>
        <w:jc w:val="both"/>
      </w:pPr>
    </w:p>
    <w:p w:rsidR="001D64B4" w:rsidRPr="001D64B4" w:rsidRDefault="001D64B4" w:rsidP="007967C0">
      <w:pPr>
        <w:jc w:val="both"/>
      </w:pPr>
      <w:r>
        <w:t>Révfülöp Nagyközség Önkormányzat Képviselő-testülete megbízza a polgármestert, hogy a</w:t>
      </w:r>
      <w:r w:rsidR="00BA329E">
        <w:t xml:space="preserve">z „Önkormányzati feladatállást szolgáló fejlesztések 2019. évi támogatása” című pályázat benyújtásával összefüggő intézkedéseket </w:t>
      </w:r>
      <w:r w:rsidR="007A6BEE">
        <w:t xml:space="preserve">megtegye. </w:t>
      </w:r>
    </w:p>
    <w:p w:rsidR="00862E97" w:rsidRDefault="00862E97" w:rsidP="007967C0">
      <w:pPr>
        <w:jc w:val="both"/>
      </w:pPr>
    </w:p>
    <w:p w:rsidR="009B611B" w:rsidRDefault="009B611B" w:rsidP="007967C0">
      <w:pPr>
        <w:jc w:val="both"/>
      </w:pPr>
    </w:p>
    <w:p w:rsidR="000622B5" w:rsidRDefault="000622B5" w:rsidP="000622B5">
      <w:pPr>
        <w:jc w:val="both"/>
      </w:pPr>
      <w:r>
        <w:t>Felelős: Kondor Géza polgármester</w:t>
      </w:r>
    </w:p>
    <w:p w:rsidR="007A6BEE" w:rsidRPr="001D64B4" w:rsidRDefault="001F7D02" w:rsidP="000622B5">
      <w:pPr>
        <w:jc w:val="both"/>
      </w:pPr>
      <w:r>
        <w:t xml:space="preserve">Határidő: 2019. május 31. </w:t>
      </w:r>
    </w:p>
    <w:sectPr w:rsidR="007A6BEE" w:rsidRPr="001D64B4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07078"/>
    <w:rsid w:val="00056B63"/>
    <w:rsid w:val="000622B5"/>
    <w:rsid w:val="000723B9"/>
    <w:rsid w:val="00080606"/>
    <w:rsid w:val="000C0E36"/>
    <w:rsid w:val="000C7E0D"/>
    <w:rsid w:val="000E09B0"/>
    <w:rsid w:val="000E1FD0"/>
    <w:rsid w:val="000F5A82"/>
    <w:rsid w:val="001001C4"/>
    <w:rsid w:val="00104DAB"/>
    <w:rsid w:val="00123E00"/>
    <w:rsid w:val="001250A4"/>
    <w:rsid w:val="001447EA"/>
    <w:rsid w:val="00170667"/>
    <w:rsid w:val="00170A0F"/>
    <w:rsid w:val="00184E39"/>
    <w:rsid w:val="001A2690"/>
    <w:rsid w:val="001A2ECB"/>
    <w:rsid w:val="001B43C8"/>
    <w:rsid w:val="001D547A"/>
    <w:rsid w:val="001D64B4"/>
    <w:rsid w:val="001F59D4"/>
    <w:rsid w:val="001F7D02"/>
    <w:rsid w:val="00204623"/>
    <w:rsid w:val="0020598E"/>
    <w:rsid w:val="00224A55"/>
    <w:rsid w:val="00226AF2"/>
    <w:rsid w:val="00227580"/>
    <w:rsid w:val="002526D7"/>
    <w:rsid w:val="00270505"/>
    <w:rsid w:val="002770F6"/>
    <w:rsid w:val="002775F0"/>
    <w:rsid w:val="002803CA"/>
    <w:rsid w:val="002A70F5"/>
    <w:rsid w:val="002C0C76"/>
    <w:rsid w:val="002C0C77"/>
    <w:rsid w:val="002E0B44"/>
    <w:rsid w:val="002F549B"/>
    <w:rsid w:val="00303007"/>
    <w:rsid w:val="003065B0"/>
    <w:rsid w:val="00306AED"/>
    <w:rsid w:val="00307D5E"/>
    <w:rsid w:val="003306D2"/>
    <w:rsid w:val="003347B0"/>
    <w:rsid w:val="0033727A"/>
    <w:rsid w:val="003719CE"/>
    <w:rsid w:val="00385213"/>
    <w:rsid w:val="003A0BDE"/>
    <w:rsid w:val="003C2CC3"/>
    <w:rsid w:val="003C4A07"/>
    <w:rsid w:val="003C5F90"/>
    <w:rsid w:val="003D3FE1"/>
    <w:rsid w:val="003E5B53"/>
    <w:rsid w:val="004218F5"/>
    <w:rsid w:val="00427BF0"/>
    <w:rsid w:val="00436E30"/>
    <w:rsid w:val="00440A10"/>
    <w:rsid w:val="004517EA"/>
    <w:rsid w:val="004520EF"/>
    <w:rsid w:val="00453328"/>
    <w:rsid w:val="004A0B2D"/>
    <w:rsid w:val="004A0D8E"/>
    <w:rsid w:val="004C70BF"/>
    <w:rsid w:val="00511705"/>
    <w:rsid w:val="00517BE6"/>
    <w:rsid w:val="005269C9"/>
    <w:rsid w:val="00540396"/>
    <w:rsid w:val="005621EC"/>
    <w:rsid w:val="005746AD"/>
    <w:rsid w:val="00574AC9"/>
    <w:rsid w:val="00592242"/>
    <w:rsid w:val="00592AD2"/>
    <w:rsid w:val="00594436"/>
    <w:rsid w:val="005A03CB"/>
    <w:rsid w:val="005A55E7"/>
    <w:rsid w:val="005B0C81"/>
    <w:rsid w:val="005D776A"/>
    <w:rsid w:val="0062297E"/>
    <w:rsid w:val="006543DF"/>
    <w:rsid w:val="00672456"/>
    <w:rsid w:val="00681C17"/>
    <w:rsid w:val="006B300C"/>
    <w:rsid w:val="006C0113"/>
    <w:rsid w:val="006E660E"/>
    <w:rsid w:val="00703108"/>
    <w:rsid w:val="007120D4"/>
    <w:rsid w:val="00723191"/>
    <w:rsid w:val="00732298"/>
    <w:rsid w:val="00743026"/>
    <w:rsid w:val="00760FB9"/>
    <w:rsid w:val="00765C79"/>
    <w:rsid w:val="0076674B"/>
    <w:rsid w:val="00767D58"/>
    <w:rsid w:val="00772257"/>
    <w:rsid w:val="00772F0A"/>
    <w:rsid w:val="00774534"/>
    <w:rsid w:val="0078089C"/>
    <w:rsid w:val="007831D4"/>
    <w:rsid w:val="00786CFE"/>
    <w:rsid w:val="007967C0"/>
    <w:rsid w:val="007A00DD"/>
    <w:rsid w:val="007A2368"/>
    <w:rsid w:val="007A307D"/>
    <w:rsid w:val="007A40E0"/>
    <w:rsid w:val="007A4618"/>
    <w:rsid w:val="007A6BEE"/>
    <w:rsid w:val="007A7753"/>
    <w:rsid w:val="007D0859"/>
    <w:rsid w:val="007D28C9"/>
    <w:rsid w:val="007D3F33"/>
    <w:rsid w:val="007D5247"/>
    <w:rsid w:val="007F0CB3"/>
    <w:rsid w:val="00862E97"/>
    <w:rsid w:val="0088043C"/>
    <w:rsid w:val="008A71A5"/>
    <w:rsid w:val="008B0570"/>
    <w:rsid w:val="008C0D18"/>
    <w:rsid w:val="008C745A"/>
    <w:rsid w:val="008D48CC"/>
    <w:rsid w:val="008E1CA3"/>
    <w:rsid w:val="008E2B16"/>
    <w:rsid w:val="008F052E"/>
    <w:rsid w:val="00902CB7"/>
    <w:rsid w:val="00924DE2"/>
    <w:rsid w:val="00933302"/>
    <w:rsid w:val="009359F9"/>
    <w:rsid w:val="009370CD"/>
    <w:rsid w:val="009373DE"/>
    <w:rsid w:val="009616D0"/>
    <w:rsid w:val="0098107F"/>
    <w:rsid w:val="00981C37"/>
    <w:rsid w:val="009822C1"/>
    <w:rsid w:val="0099316E"/>
    <w:rsid w:val="009A19A1"/>
    <w:rsid w:val="009B611B"/>
    <w:rsid w:val="009C7A8E"/>
    <w:rsid w:val="009D2411"/>
    <w:rsid w:val="009F4341"/>
    <w:rsid w:val="00A0473D"/>
    <w:rsid w:val="00A0737F"/>
    <w:rsid w:val="00A1035C"/>
    <w:rsid w:val="00A41327"/>
    <w:rsid w:val="00A41523"/>
    <w:rsid w:val="00A578F0"/>
    <w:rsid w:val="00A94658"/>
    <w:rsid w:val="00A9784C"/>
    <w:rsid w:val="00AC17FD"/>
    <w:rsid w:val="00AD6713"/>
    <w:rsid w:val="00AE48AB"/>
    <w:rsid w:val="00AF6214"/>
    <w:rsid w:val="00B05A7A"/>
    <w:rsid w:val="00B062F4"/>
    <w:rsid w:val="00B10643"/>
    <w:rsid w:val="00B14E89"/>
    <w:rsid w:val="00B31152"/>
    <w:rsid w:val="00B50DCA"/>
    <w:rsid w:val="00B96076"/>
    <w:rsid w:val="00B96A7A"/>
    <w:rsid w:val="00BA04A2"/>
    <w:rsid w:val="00BA329E"/>
    <w:rsid w:val="00BA674A"/>
    <w:rsid w:val="00BB25B9"/>
    <w:rsid w:val="00BD5367"/>
    <w:rsid w:val="00BE749C"/>
    <w:rsid w:val="00C026B4"/>
    <w:rsid w:val="00C03C9F"/>
    <w:rsid w:val="00C112AE"/>
    <w:rsid w:val="00C20F23"/>
    <w:rsid w:val="00C22961"/>
    <w:rsid w:val="00C301E9"/>
    <w:rsid w:val="00C32454"/>
    <w:rsid w:val="00C56659"/>
    <w:rsid w:val="00C662D5"/>
    <w:rsid w:val="00C81360"/>
    <w:rsid w:val="00C938D3"/>
    <w:rsid w:val="00C93BE8"/>
    <w:rsid w:val="00CA569D"/>
    <w:rsid w:val="00CA737C"/>
    <w:rsid w:val="00CC5FEF"/>
    <w:rsid w:val="00CD3886"/>
    <w:rsid w:val="00CF1BF9"/>
    <w:rsid w:val="00D36355"/>
    <w:rsid w:val="00D41762"/>
    <w:rsid w:val="00D632BF"/>
    <w:rsid w:val="00D81C6E"/>
    <w:rsid w:val="00D94B89"/>
    <w:rsid w:val="00D9653B"/>
    <w:rsid w:val="00DA083A"/>
    <w:rsid w:val="00DA571F"/>
    <w:rsid w:val="00DB093A"/>
    <w:rsid w:val="00DB69D7"/>
    <w:rsid w:val="00DB7401"/>
    <w:rsid w:val="00DD4005"/>
    <w:rsid w:val="00E20D44"/>
    <w:rsid w:val="00E21C2E"/>
    <w:rsid w:val="00E21CF3"/>
    <w:rsid w:val="00E229D0"/>
    <w:rsid w:val="00E2642E"/>
    <w:rsid w:val="00E76251"/>
    <w:rsid w:val="00EA455D"/>
    <w:rsid w:val="00EB315F"/>
    <w:rsid w:val="00EB7D41"/>
    <w:rsid w:val="00EC00EE"/>
    <w:rsid w:val="00ED7D18"/>
    <w:rsid w:val="00F27B37"/>
    <w:rsid w:val="00F43FF0"/>
    <w:rsid w:val="00F45522"/>
    <w:rsid w:val="00F52881"/>
    <w:rsid w:val="00F6098C"/>
    <w:rsid w:val="00F6494C"/>
    <w:rsid w:val="00FB6229"/>
    <w:rsid w:val="00FC029E"/>
    <w:rsid w:val="00FC185A"/>
    <w:rsid w:val="00FE5AF5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614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Virag</cp:lastModifiedBy>
  <cp:revision>18</cp:revision>
  <cp:lastPrinted>2018-12-03T10:57:00Z</cp:lastPrinted>
  <dcterms:created xsi:type="dcterms:W3CDTF">2019-04-23T06:35:00Z</dcterms:created>
  <dcterms:modified xsi:type="dcterms:W3CDTF">2019-04-23T09:07:00Z</dcterms:modified>
</cp:coreProperties>
</file>