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BC" w:rsidRPr="004C603E" w:rsidRDefault="00D77A17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1454EC">
        <w:rPr>
          <w:rFonts w:ascii="Times New Roman" w:hAnsi="Times New Roman" w:cs="Times New Roman"/>
          <w:b/>
          <w:sz w:val="24"/>
          <w:szCs w:val="24"/>
        </w:rPr>
        <w:t>.</w:t>
      </w:r>
      <w:r w:rsidR="007806BC" w:rsidRPr="004C603E">
        <w:rPr>
          <w:rFonts w:ascii="Times New Roman" w:hAnsi="Times New Roman" w:cs="Times New Roman"/>
          <w:b/>
          <w:sz w:val="24"/>
          <w:szCs w:val="24"/>
        </w:rPr>
        <w:t xml:space="preserve"> NAPIREND</w:t>
      </w:r>
    </w:p>
    <w:p w:rsidR="007806BC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Rév</w:t>
      </w:r>
      <w:r>
        <w:rPr>
          <w:rFonts w:ascii="Times New Roman" w:hAnsi="Times New Roman" w:cs="Times New Roman"/>
          <w:b/>
          <w:sz w:val="24"/>
          <w:szCs w:val="24"/>
        </w:rPr>
        <w:t xml:space="preserve">fülöp Nagyközség Önkormányzata 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Képviselő-testületének  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3473C">
        <w:rPr>
          <w:rFonts w:ascii="Times New Roman" w:hAnsi="Times New Roman" w:cs="Times New Roman"/>
          <w:b/>
          <w:sz w:val="24"/>
          <w:szCs w:val="24"/>
        </w:rPr>
        <w:t>november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73C">
        <w:rPr>
          <w:rFonts w:ascii="Times New Roman" w:hAnsi="Times New Roman" w:cs="Times New Roman"/>
          <w:b/>
          <w:sz w:val="24"/>
          <w:szCs w:val="24"/>
        </w:rPr>
        <w:t>18</w:t>
      </w:r>
      <w:r w:rsidRPr="004C603E">
        <w:rPr>
          <w:rFonts w:ascii="Times New Roman" w:hAnsi="Times New Roman" w:cs="Times New Roman"/>
          <w:b/>
          <w:sz w:val="24"/>
          <w:szCs w:val="24"/>
        </w:rPr>
        <w:t>-i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testületi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 ülésére 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E11">
        <w:rPr>
          <w:rFonts w:ascii="Times New Roman" w:hAnsi="Times New Roman" w:cs="Times New Roman"/>
          <w:b/>
          <w:sz w:val="24"/>
          <w:szCs w:val="24"/>
        </w:rPr>
        <w:t>Révfülöp Nagyközség Önkormányzata Képviselő-testületének a Révfülöp Nagyközség Önkormányzata Szervezeti és Működési Szabályzatáról szóló 6/2013. (III.27.) önkormányzati rendelete módosításáról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4C603E">
        <w:rPr>
          <w:rFonts w:ascii="Times New Roman" w:hAnsi="Times New Roman" w:cs="Times New Roman"/>
          <w:b/>
          <w:sz w:val="24"/>
          <w:szCs w:val="24"/>
        </w:rPr>
        <w:t>: Kondor Géza, polgármester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>
        <w:rPr>
          <w:rFonts w:ascii="Times New Roman" w:hAnsi="Times New Roman" w:cs="Times New Roman"/>
          <w:b/>
          <w:sz w:val="24"/>
          <w:szCs w:val="24"/>
        </w:rPr>
        <w:t xml:space="preserve"> Tóthné </w:t>
      </w:r>
      <w:r w:rsidR="005D6E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Éva aljegyző, dr. Takács Katalin igazgatási csoportvezető</w:t>
      </w:r>
      <w:r w:rsidR="005D6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----------------------------</w:t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>Jogszabállyal nem ellentétes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 xml:space="preserve">        Előterjesztő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6E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Tóthné </w:t>
      </w:r>
      <w:r w:rsidR="005D6EB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aljegyző</w:t>
      </w:r>
    </w:p>
    <w:p w:rsidR="00106E11" w:rsidRDefault="00106E11" w:rsidP="00106E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6E11" w:rsidRPr="00106E11" w:rsidRDefault="00106E11" w:rsidP="00106E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Tisztelt Képviselő-testület!</w:t>
      </w:r>
    </w:p>
    <w:p w:rsidR="00106E11" w:rsidRPr="00106E11" w:rsidRDefault="00106E11" w:rsidP="00106E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</w:pPr>
    </w:p>
    <w:p w:rsidR="00106E11" w:rsidRPr="00106E11" w:rsidRDefault="00106E11" w:rsidP="00106E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06E1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Magyarország helyi önkormányzatairól szóló 2011. évi CLXXXIX. törvény (a továbbiakban: </w:t>
      </w:r>
      <w:proofErr w:type="spellStart"/>
      <w:r w:rsidRPr="00106E1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Mötv</w:t>
      </w:r>
      <w:proofErr w:type="spellEnd"/>
      <w:r w:rsidRPr="00106E1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.) </w:t>
      </w:r>
      <w:r w:rsidRPr="00106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43. § (3) bekezdése szerint a képviselő-testület az alakuló vagy az azt követő ülésen az </w:t>
      </w:r>
      <w:proofErr w:type="spellStart"/>
      <w:r w:rsidRPr="00106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Mötv</w:t>
      </w:r>
      <w:proofErr w:type="spellEnd"/>
      <w:r w:rsidRPr="00106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</w:t>
      </w:r>
    </w:p>
    <w:p w:rsidR="00106E11" w:rsidRPr="00106E11" w:rsidRDefault="00106E11" w:rsidP="00106E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6E11" w:rsidRPr="00106E11" w:rsidRDefault="00106E11" w:rsidP="00106E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Fentiekre tekintettel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Révfülöp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Nagyk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özség Önkormányzata Képviselő-testületének szükséges felülvizsgálnia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Révfülöp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Nagyk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özség Önkormányzata Képviselő-testületének 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Révfülöp Nagyközség Önkormányzata Szervezeti és Működési Szabályzatáról szóló 6/2013. (III.27.) önkormányzati rendeletét (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továbbiakban: SZMSZ). </w:t>
      </w:r>
    </w:p>
    <w:p w:rsidR="00106E11" w:rsidRDefault="00106E11" w:rsidP="00106E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85D8B" w:rsidRDefault="00885D8B" w:rsidP="00106E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Az SZMSZ 51. §-a az alábbiak szerint tartalmazza a községi fórumra vonatkozó rendelkezéseket:</w:t>
      </w:r>
    </w:p>
    <w:p w:rsidR="00885D8B" w:rsidRPr="00885D8B" w:rsidRDefault="00885D8B" w:rsidP="00885D8B">
      <w:pPr>
        <w:pStyle w:val="Szvegtrz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885D8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885D8B">
        <w:rPr>
          <w:rFonts w:ascii="Times New Roman" w:eastAsia="Times New Roman" w:hAnsi="Times New Roman" w:cs="Times New Roman"/>
          <w:b/>
          <w:i/>
          <w:iCs/>
          <w:lang w:eastAsia="hu-HU"/>
        </w:rPr>
        <w:t>51. §</w:t>
      </w:r>
      <w:r w:rsidRPr="00885D8B">
        <w:rPr>
          <w:rFonts w:ascii="Times New Roman" w:eastAsia="Times New Roman" w:hAnsi="Times New Roman" w:cs="Times New Roman"/>
          <w:i/>
          <w:iCs/>
          <w:lang w:eastAsia="hu-HU"/>
        </w:rPr>
        <w:t xml:space="preserve"> (1) A polgármester előre meghatározott közérdekű tárgykörben, illetőleg jelentősebb döntések sokoldalú előkészítése érdekében az állampolgárok és a társadalmi szerveződések közvetlen tájékoztatása céljából községi fórumot, – egyeztető megbeszélés céljából – civil szervezetek fórumát hívhat össze.</w:t>
      </w:r>
    </w:p>
    <w:p w:rsidR="00885D8B" w:rsidRPr="00885D8B" w:rsidRDefault="00885D8B" w:rsidP="00885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885D8B">
        <w:rPr>
          <w:rFonts w:ascii="Times New Roman" w:eastAsia="Times New Roman" w:hAnsi="Times New Roman" w:cs="Times New Roman"/>
          <w:i/>
          <w:iCs/>
          <w:lang w:eastAsia="hu-HU"/>
        </w:rPr>
        <w:t>(2) A községi fórum előkészítése, összehívása, vezetése a polgármester feladata.</w:t>
      </w:r>
    </w:p>
    <w:p w:rsidR="00885D8B" w:rsidRPr="00885D8B" w:rsidRDefault="00885D8B" w:rsidP="00885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hu-HU"/>
        </w:rPr>
      </w:pPr>
      <w:r w:rsidRPr="00885D8B">
        <w:rPr>
          <w:rFonts w:ascii="Times New Roman" w:eastAsia="Times New Roman" w:hAnsi="Times New Roman" w:cs="Times New Roman"/>
          <w:i/>
          <w:iCs/>
          <w:lang w:eastAsia="hu-HU"/>
        </w:rPr>
        <w:t>(3) A községi fórum összehívása a helyben szokásos módon (meghívó, helyi televízió</w:t>
      </w:r>
      <w:r w:rsidRPr="00885D8B">
        <w:rPr>
          <w:rFonts w:ascii="Times New Roman" w:eastAsia="Times New Roman" w:hAnsi="Times New Roman" w:cs="Times New Roman"/>
          <w:i/>
          <w:iCs/>
          <w:szCs w:val="20"/>
          <w:lang w:eastAsia="hu-HU"/>
        </w:rPr>
        <w:t xml:space="preserve"> képújság, település honlapja) történik. A fórumra meg kell hívni a képviselőket és a jegyzőt is.</w:t>
      </w:r>
    </w:p>
    <w:p w:rsidR="00885D8B" w:rsidRPr="00885D8B" w:rsidRDefault="00885D8B" w:rsidP="00885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hu-HU"/>
        </w:rPr>
      </w:pPr>
      <w:r w:rsidRPr="00885D8B">
        <w:rPr>
          <w:rFonts w:ascii="Times New Roman" w:eastAsia="Times New Roman" w:hAnsi="Times New Roman" w:cs="Times New Roman"/>
          <w:i/>
          <w:iCs/>
          <w:szCs w:val="20"/>
          <w:lang w:eastAsia="hu-HU"/>
        </w:rPr>
        <w:t>(4) A községi fórum elé kerülő anyagot, előzetesen a képviselő-testületnek meg kell tárgyalnia.</w:t>
      </w:r>
    </w:p>
    <w:p w:rsidR="00885D8B" w:rsidRPr="00885D8B" w:rsidRDefault="00885D8B" w:rsidP="00885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hu-HU"/>
        </w:rPr>
      </w:pPr>
      <w:r w:rsidRPr="00885D8B">
        <w:rPr>
          <w:rFonts w:ascii="Times New Roman" w:eastAsia="Times New Roman" w:hAnsi="Times New Roman" w:cs="Times New Roman"/>
          <w:i/>
          <w:iCs/>
          <w:szCs w:val="20"/>
          <w:lang w:eastAsia="hu-HU"/>
        </w:rPr>
        <w:t xml:space="preserve">(5) A fórumon elhangzottakról rövid emlékeztetőt kell készíteni. A községi fórum tapasztalatairól a polgármester összegző jelentésben ad számot a képviselő-testületnek. </w:t>
      </w:r>
    </w:p>
    <w:p w:rsidR="00374578" w:rsidRDefault="00374578" w:rsidP="00106E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Kővágóörsi Közös Önkormányzati Hivatalhoz tartozó települések SZMSZ-ei mindössze a </w:t>
      </w:r>
      <w:r w:rsidR="00106E11"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közmeghallgatásra vonatkozó rendelkezéseket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tartalmazták</w:t>
      </w:r>
      <w:r w:rsidR="00106E11"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azonban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az SZMSZ-ek felülvizsgálata során a képvisel</w:t>
      </w:r>
      <w:r w:rsidR="006F77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ő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-testületek célszerűnek tartották a lakossági fórum lehetőségét is biztosítani a településeken, ezért az arra vonatkozó szabályok SZMSZ-ekben történő szerepeltetése mellett döntöttek az alábbiak szerint:</w:t>
      </w:r>
    </w:p>
    <w:p w:rsidR="00106E11" w:rsidRDefault="00106E11" w:rsidP="00106E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Lakossági fórumot lehet tartani a település lakosságának egészét, vagy jelentős részét érintő döntések sokoldalú előkészítése érdekében. A lakossági fórum előkészítése, összehívása, 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vezetése a polgármester feladata. A lakossági fórum helyét, időpontját, témáját a fórum előtt legalább 5 nappal a helyben szokásos módon közzé kell tenni. A fórumon elhangzottakról hangfelvételt kell készíteni, melyről a jegyző feljegyzést készíthet. </w:t>
      </w:r>
    </w:p>
    <w:p w:rsidR="00374578" w:rsidRDefault="00374578" w:rsidP="00106E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Amennyiben Révfülöp Nagyközség Önkormányzata Képviselő-testülete a községi fórumra vonatkozó rendelkezéseket a fent írtak szerint módosítani, egyszerűsíteni szeretné, úgy ennek SZMSZ-ben történő átvezetése szükséges.</w:t>
      </w:r>
    </w:p>
    <w:p w:rsidR="00B1146C" w:rsidRDefault="00B1146C" w:rsidP="00106E11">
      <w:pPr>
        <w:keepNext/>
        <w:keepLines/>
        <w:spacing w:before="240"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A</w:t>
      </w:r>
      <w:r w:rsidR="00106E11" w:rsidRPr="00106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z SZMSZ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5</w:t>
      </w:r>
      <w:r w:rsidR="00106E11" w:rsidRPr="00106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. melléklete tartalmazza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Révfülöp Nagyközség</w:t>
      </w:r>
      <w:r w:rsidR="00106E11" w:rsidRPr="00106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Önkormányzat</w:t>
      </w:r>
      <w:r w:rsidR="00F66C0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a</w:t>
      </w:r>
      <w:r w:rsidR="00106E11" w:rsidRPr="00106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alaptevékenységének kormányzati funkciók szerinti besorolását. </w:t>
      </w:r>
      <w:r w:rsidR="000754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Szükséges a melléklet aktualizálása, tekintettel arra, hogy k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ét kormányzati funkció elnevezése változott az alábbiak szerint: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146C" w:rsidTr="00075447">
        <w:tc>
          <w:tcPr>
            <w:tcW w:w="3020" w:type="dxa"/>
            <w:vAlign w:val="center"/>
          </w:tcPr>
          <w:p w:rsidR="00B1146C" w:rsidRDefault="00B1146C" w:rsidP="00106E11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hu-HU"/>
              </w:rPr>
              <w:t>081045</w:t>
            </w:r>
          </w:p>
        </w:tc>
        <w:tc>
          <w:tcPr>
            <w:tcW w:w="3021" w:type="dxa"/>
            <w:vAlign w:val="center"/>
          </w:tcPr>
          <w:p w:rsidR="00B1146C" w:rsidRDefault="00B1146C" w:rsidP="00106E11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hu-HU"/>
              </w:rPr>
              <w:t>Szabadidősport- (rekreációs sport) tevékenység támogatása</w:t>
            </w:r>
          </w:p>
        </w:tc>
        <w:tc>
          <w:tcPr>
            <w:tcW w:w="3021" w:type="dxa"/>
            <w:vAlign w:val="center"/>
          </w:tcPr>
          <w:p w:rsidR="00B1146C" w:rsidRDefault="00B1146C" w:rsidP="00106E11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hu-HU"/>
              </w:rPr>
              <w:t>Szabadidősport- (rekreációs sport-) tevékenység és támogatása</w:t>
            </w:r>
          </w:p>
        </w:tc>
      </w:tr>
      <w:tr w:rsidR="00B1146C" w:rsidTr="00075447">
        <w:tc>
          <w:tcPr>
            <w:tcW w:w="3020" w:type="dxa"/>
            <w:vAlign w:val="center"/>
          </w:tcPr>
          <w:p w:rsidR="00B1146C" w:rsidRDefault="00B1146C" w:rsidP="00106E11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hu-HU"/>
              </w:rPr>
              <w:t>107051</w:t>
            </w:r>
          </w:p>
        </w:tc>
        <w:tc>
          <w:tcPr>
            <w:tcW w:w="3021" w:type="dxa"/>
            <w:vAlign w:val="center"/>
          </w:tcPr>
          <w:p w:rsidR="00B1146C" w:rsidRDefault="00B1146C" w:rsidP="00106E11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hu-HU"/>
              </w:rPr>
              <w:t>Szociális étkeztetés</w:t>
            </w:r>
          </w:p>
        </w:tc>
        <w:tc>
          <w:tcPr>
            <w:tcW w:w="3021" w:type="dxa"/>
            <w:vAlign w:val="center"/>
          </w:tcPr>
          <w:p w:rsidR="00B1146C" w:rsidRDefault="00B1146C" w:rsidP="00106E11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hu-HU"/>
              </w:rPr>
              <w:t>Szociális étkeztetés szociális konyhán</w:t>
            </w:r>
          </w:p>
        </w:tc>
      </w:tr>
    </w:tbl>
    <w:p w:rsidR="00106E11" w:rsidRPr="00106E11" w:rsidRDefault="00106E11" w:rsidP="00106E11">
      <w:pPr>
        <w:keepNext/>
        <w:keepLines/>
        <w:spacing w:before="240"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</w:pPr>
      <w:r w:rsidRPr="00106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Az SZMSZ 1. függelékében a képviselő-testület tagjai, a 2. függelékében a képviselő-testület bizottságai</w:t>
      </w:r>
      <w:r w:rsidR="000754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és</w:t>
      </w:r>
      <w:r w:rsidRPr="00106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tagjai</w:t>
      </w:r>
      <w:r w:rsidR="000754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k</w:t>
      </w:r>
      <w:r w:rsidRPr="00106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kerülnek felsorolásra, valamint az SZMSZ </w:t>
      </w:r>
      <w:r w:rsidR="000754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4</w:t>
      </w:r>
      <w:r w:rsidRPr="00106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. melléklete tartalmaz további 5 darab függeléket. Önkormányzati rendeletben függelékre nem lehet hivatkozni, ezért célszerű az 1.</w:t>
      </w:r>
      <w:r w:rsidR="000754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és</w:t>
      </w:r>
      <w:r w:rsidRPr="00106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2. függelék hatályon kívül helyezése, valamint a – függelékeket tartalmazó - </w:t>
      </w:r>
      <w:r w:rsidR="000754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4</w:t>
      </w:r>
      <w:r w:rsidRPr="00106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. melléklet tartalmának változatlanul hagyása mellett történő formai módosítása. </w:t>
      </w:r>
    </w:p>
    <w:p w:rsidR="00106E11" w:rsidRPr="00106E11" w:rsidRDefault="00106E11" w:rsidP="00106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106E11" w:rsidRPr="00106E11" w:rsidRDefault="00106E11" w:rsidP="00106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106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INDOKOLÁS</w:t>
      </w:r>
    </w:p>
    <w:p w:rsidR="00106E11" w:rsidRPr="00106E11" w:rsidRDefault="00106E11" w:rsidP="00106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106E11" w:rsidRPr="008F4825" w:rsidRDefault="00106E11" w:rsidP="00106E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A tervezet 1. §</w:t>
      </w:r>
      <w:proofErr w:type="spellStart"/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-ában</w:t>
      </w:r>
      <w:proofErr w:type="spellEnd"/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4B7" w:rsidRPr="008F4825">
        <w:rPr>
          <w:rFonts w:ascii="Times New Roman" w:hAnsi="Times New Roman" w:cs="Times New Roman"/>
          <w:color w:val="000000" w:themeColor="text1"/>
          <w:sz w:val="24"/>
          <w:szCs w:val="24"/>
        </w:rPr>
        <w:t>és 2. §</w:t>
      </w:r>
      <w:proofErr w:type="spellStart"/>
      <w:r w:rsidR="005C14B7" w:rsidRPr="008F4825">
        <w:rPr>
          <w:rFonts w:ascii="Times New Roman" w:hAnsi="Times New Roman" w:cs="Times New Roman"/>
          <w:color w:val="000000" w:themeColor="text1"/>
          <w:sz w:val="24"/>
          <w:szCs w:val="24"/>
        </w:rPr>
        <w:t>-ában</w:t>
      </w:r>
      <w:proofErr w:type="spellEnd"/>
      <w:r w:rsidR="005C14B7" w:rsidRPr="008F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 átvezetésre a </w:t>
      </w:r>
      <w:r w:rsidR="008F4825" w:rsidRPr="008F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kormányzati funkciók elnevezésének változása. A 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§ az SZMSZ </w:t>
      </w:r>
      <w:r w:rsidR="008F4825" w:rsidRPr="008F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vagyonnyilatkozatokról </w:t>
      </w:r>
      <w:r w:rsidR="00F66C06">
        <w:rPr>
          <w:rFonts w:ascii="Times New Roman" w:hAnsi="Times New Roman" w:cs="Times New Roman"/>
          <w:color w:val="000000" w:themeColor="text1"/>
          <w:sz w:val="24"/>
          <w:szCs w:val="24"/>
        </w:rPr>
        <w:t>szóló</w:t>
      </w:r>
      <w:r w:rsidR="008F4825" w:rsidRPr="008F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melléklet</w:t>
      </w:r>
      <w:r w:rsidR="008F4825" w:rsidRPr="008F4825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ről rendelkezik. A tervezet 4. §-a tartalmazza a hatályon kívül helyezésre kerülő rendelkezéseket. A</w:t>
      </w:r>
      <w:r w:rsidR="008F4825" w:rsidRPr="008F482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825" w:rsidRPr="008F482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. §</w:t>
      </w:r>
      <w:r w:rsidR="008F4825" w:rsidRPr="008F4825">
        <w:rPr>
          <w:rFonts w:ascii="Times New Roman" w:hAnsi="Times New Roman" w:cs="Times New Roman"/>
          <w:color w:val="000000" w:themeColor="text1"/>
          <w:sz w:val="24"/>
          <w:szCs w:val="24"/>
        </w:rPr>
        <w:t>-ban kerül meghatározásra a hatályba lépés időpontja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4825" w:rsidRPr="008F4825" w:rsidRDefault="008F4825" w:rsidP="00106E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E11" w:rsidRPr="00106E11" w:rsidRDefault="00106E11" w:rsidP="00106E11">
      <w:pPr>
        <w:contextualSpacing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106E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ELŐZETES HATÁSVIZSGÁLAT</w:t>
      </w:r>
    </w:p>
    <w:p w:rsidR="00106E11" w:rsidRPr="00106E11" w:rsidRDefault="00106E11" w:rsidP="00106E1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06E11" w:rsidRPr="00106E11" w:rsidRDefault="00106E11" w:rsidP="00106E1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A jogalkotásról szóló 2010. évi CXXX. törvény (a továbbiakban: </w:t>
      </w:r>
      <w:proofErr w:type="spellStart"/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Jat</w:t>
      </w:r>
      <w:proofErr w:type="spellEnd"/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.) 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17. § (1) bekezdése szerint a jogszabály előkészítője - a jogszabály feltételezett hatásaihoz igazodó részletességű -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A Kormány tagja rendeletében meghatározott esetben a közjogi szervezetszabályozó eszköz előkészítője előzetes hatásvizsgálatot végez.</w:t>
      </w:r>
    </w:p>
    <w:p w:rsidR="00106E11" w:rsidRPr="00106E11" w:rsidRDefault="00106E11" w:rsidP="00106E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proofErr w:type="spellStart"/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Jat</w:t>
      </w:r>
      <w:proofErr w:type="spellEnd"/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17. § (2) bekezdése szerint a hatásvizsgálat során vizsgálni kell</w:t>
      </w:r>
    </w:p>
    <w:p w:rsidR="00106E11" w:rsidRPr="00106E11" w:rsidRDefault="00106E11" w:rsidP="00106E11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a) 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tervezett jogszabály valamennyi jelentősnek ítélt hatását, különösen</w:t>
      </w:r>
    </w:p>
    <w:p w:rsidR="00106E11" w:rsidRPr="00106E11" w:rsidRDefault="00106E11" w:rsidP="00106E11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06E1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aa</w:t>
      </w:r>
      <w:proofErr w:type="spellEnd"/>
      <w:r w:rsidRPr="00106E1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) 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társadalmi, gazdasági, költségvetési hatásait,</w:t>
      </w:r>
    </w:p>
    <w:p w:rsidR="00106E11" w:rsidRPr="00106E11" w:rsidRDefault="00106E11" w:rsidP="00106E11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ab) 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környezeti és egészségi következményeit,</w:t>
      </w:r>
    </w:p>
    <w:p w:rsidR="00106E11" w:rsidRPr="00106E11" w:rsidRDefault="00106E11" w:rsidP="00106E11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06E1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ac</w:t>
      </w:r>
      <w:proofErr w:type="spellEnd"/>
      <w:r w:rsidRPr="00106E1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) 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adminisztratív terheket befolyásoló hatásait, valamint</w:t>
      </w:r>
    </w:p>
    <w:p w:rsidR="00106E11" w:rsidRPr="00106E11" w:rsidRDefault="00106E11" w:rsidP="00106E11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b) 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jogszabály megalkotásának szükségességét, a jogalkotás elmaradásának várható következményeit, és</w:t>
      </w:r>
    </w:p>
    <w:p w:rsidR="00106E11" w:rsidRPr="00106E11" w:rsidRDefault="00106E11" w:rsidP="00106E11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c) 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jogszabály alkalmazásához szükséges személyi, szervezeti, tárgyi és pénzügyi feltételeket.</w:t>
      </w:r>
    </w:p>
    <w:p w:rsidR="00106E11" w:rsidRPr="00106E11" w:rsidRDefault="00106E11" w:rsidP="00106E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A </w:t>
      </w:r>
      <w:proofErr w:type="spellStart"/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Jat</w:t>
      </w:r>
      <w:proofErr w:type="spellEnd"/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17/A. §-a szerint a jogszabály előkészítőjének feladata, hogy az előzetes hatásvizsgálat eredményét mérlegelje, és - a jogalkotás alapvető követelményei figyelembevételével - akkor tegyen javaslatot a jogszabály megalkotására, ha az a szabályozási cél eléréséhez feltétlenül szükséges.</w:t>
      </w:r>
    </w:p>
    <w:p w:rsidR="00075447" w:rsidRDefault="00106E11" w:rsidP="00106E11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 rendelet-tervezet címe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r w:rsidR="0007544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Révfülöp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07544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Nagyk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özség Önkormányzata Képviselő-testületének .../2019. (…) önkormányzati rendelete </w:t>
      </w:r>
      <w:r w:rsidR="0007544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Révfülöp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07544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Nagyk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özség Önkormányzata Képviselő-testületének a </w:t>
      </w:r>
      <w:r w:rsidR="0007544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Révfülöp Nagyközség Önkormányzata Szervezeti és Működési Szabályzatáról szóló 6/2013. (III.27.) önkormányzati rendelete módosításáról</w:t>
      </w:r>
    </w:p>
    <w:p w:rsidR="00106E11" w:rsidRPr="00106E11" w:rsidRDefault="00106E11" w:rsidP="00106E11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Társadalmi hatása: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a tervezet </w:t>
      </w:r>
      <w:r w:rsidR="0007544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elfogadásának társadalmi hatása nincs.</w:t>
      </w:r>
    </w:p>
    <w:p w:rsidR="00106E11" w:rsidRPr="00106E11" w:rsidRDefault="00106E11" w:rsidP="00106E11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Gazdasági és költségvetési hatása: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a tervezet elfogadásának gazdasági és költségvetési hatása nincs</w:t>
      </w:r>
      <w:r w:rsidR="0007544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106E11" w:rsidRPr="00106E11" w:rsidRDefault="00106E11" w:rsidP="00106E11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Környezeti és egészségi következményei: 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 tervezetben foglaltaknak környezeti és egészségi következményei nincsenek.</w:t>
      </w:r>
    </w:p>
    <w:p w:rsidR="00106E11" w:rsidRPr="00106E11" w:rsidRDefault="00106E11" w:rsidP="00106E11">
      <w:pPr>
        <w:spacing w:after="0" w:line="24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Adminisztratív terheket befolyásoló hatása: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a tervezet adminisztratív terheket nem keletkeztet.</w:t>
      </w:r>
    </w:p>
    <w:p w:rsidR="00106E11" w:rsidRPr="00106E11" w:rsidRDefault="00106E11" w:rsidP="00106E11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Egyéb hatása: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  <w:t>a tervezetnek egyéb hatása nincs.</w:t>
      </w:r>
    </w:p>
    <w:p w:rsidR="00106E11" w:rsidRPr="00106E11" w:rsidRDefault="00106E11" w:rsidP="00106E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 rendelet megalkotásának szükségessége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r w:rsidRPr="00106E1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az </w:t>
      </w:r>
      <w:proofErr w:type="spellStart"/>
      <w:r w:rsidRPr="00106E1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Mötv</w:t>
      </w:r>
      <w:proofErr w:type="spellEnd"/>
      <w:r w:rsidRPr="00106E1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. </w:t>
      </w:r>
      <w:r w:rsidRPr="00106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43. § (3) bekezdése szerint a képviselő-testület az alakuló vagy az azt követő ülésen az </w:t>
      </w:r>
      <w:proofErr w:type="spellStart"/>
      <w:r w:rsidRPr="00106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Mötv</w:t>
      </w:r>
      <w:proofErr w:type="spellEnd"/>
      <w:r w:rsidRPr="00106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szabályai szerint felülvizsgálja szervezeti és működési szabályzatáról szóló rendeletét</w:t>
      </w:r>
    </w:p>
    <w:p w:rsidR="00106E11" w:rsidRPr="00106E11" w:rsidRDefault="00106E11" w:rsidP="00106E11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 rendelet megalkotása elmaradása esetén várható következmények: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amennyiben a képviselő-testület sem az alakuló ülésén, sem az azt követő ülésen nem vizsgálja felül szervezeti és működési szabályzatáról szóló rendeletét, úgy nem tesz eleget az </w:t>
      </w:r>
      <w:proofErr w:type="spellStart"/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Mötv</w:t>
      </w:r>
      <w:proofErr w:type="spellEnd"/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 43. § (3) bekezdésében meghatározott kötelezettségének</w:t>
      </w:r>
    </w:p>
    <w:p w:rsidR="00106E11" w:rsidRPr="00106E11" w:rsidRDefault="00106E11" w:rsidP="00106E11">
      <w:pPr>
        <w:spacing w:after="0" w:line="240" w:lineRule="auto"/>
        <w:ind w:left="5664" w:hanging="5664"/>
        <w:contextualSpacing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 rendelet alkalmazásához szükséges feltételek:</w:t>
      </w: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  <w:t>- személyi: nincs</w:t>
      </w:r>
    </w:p>
    <w:p w:rsidR="00106E11" w:rsidRPr="00106E11" w:rsidRDefault="00106E11" w:rsidP="00106E11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 szervezeti: nincs</w:t>
      </w:r>
    </w:p>
    <w:p w:rsidR="00106E11" w:rsidRPr="00106E11" w:rsidRDefault="00106E11" w:rsidP="00106E11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 tárgyi: nincs</w:t>
      </w:r>
    </w:p>
    <w:p w:rsidR="00106E11" w:rsidRPr="00106E11" w:rsidRDefault="00106E11" w:rsidP="00106E11">
      <w:pPr>
        <w:spacing w:after="0" w:line="240" w:lineRule="auto"/>
        <w:ind w:left="5664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106E1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 pénzügyi: nincs</w:t>
      </w:r>
    </w:p>
    <w:p w:rsidR="00106E11" w:rsidRPr="00106E11" w:rsidRDefault="00106E11" w:rsidP="00106E1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6E11" w:rsidRPr="00106E11" w:rsidRDefault="00106E11" w:rsidP="00106E1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Rendelettervezet:</w:t>
      </w:r>
    </w:p>
    <w:p w:rsidR="00106E11" w:rsidRPr="00106E11" w:rsidRDefault="00106E11" w:rsidP="00106E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06E11" w:rsidRPr="00106E11" w:rsidRDefault="00075447" w:rsidP="00106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Révfülöp</w:t>
      </w:r>
      <w:r w:rsidR="00106E11" w:rsidRPr="00106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Nagyk</w:t>
      </w:r>
      <w:r w:rsidR="00106E11" w:rsidRPr="00106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özség Önkormányzata Képviselő-testületének</w:t>
      </w:r>
    </w:p>
    <w:p w:rsidR="00106E11" w:rsidRPr="00106E11" w:rsidRDefault="00106E11" w:rsidP="00106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6E11" w:rsidRPr="00106E11" w:rsidRDefault="00106E11" w:rsidP="00106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…/2019. (…) önkormányzati rendelete</w:t>
      </w:r>
    </w:p>
    <w:p w:rsidR="00106E11" w:rsidRPr="00106E11" w:rsidRDefault="00106E11" w:rsidP="00106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6E11" w:rsidRPr="00106E11" w:rsidRDefault="00075447" w:rsidP="00106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523999073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Révfülöp</w:t>
      </w:r>
      <w:r w:rsidR="00106E11" w:rsidRPr="00106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Nagyk</w:t>
      </w:r>
      <w:r w:rsidR="00106E11" w:rsidRPr="00106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özség Önkormányzata Képviselő-testületének </w:t>
      </w:r>
      <w:bookmarkEnd w:id="1"/>
    </w:p>
    <w:p w:rsidR="00106E11" w:rsidRPr="00106E11" w:rsidRDefault="00106E11" w:rsidP="00106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075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Révfülöp Nagyközség Önkormányzata </w:t>
      </w:r>
      <w:r w:rsidRPr="00106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szervezeti és működési szabályzatáról szóló 6/2013. (I</w:t>
      </w:r>
      <w:r w:rsidR="00075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106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</w:t>
      </w:r>
      <w:r w:rsidR="00075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106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önkormányzati rendelete módosításáról</w:t>
      </w:r>
    </w:p>
    <w:p w:rsidR="00106E11" w:rsidRPr="00106E11" w:rsidRDefault="00075447" w:rsidP="00106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Révfülöp</w:t>
      </w:r>
      <w:r w:rsidR="00106E11" w:rsidRPr="00106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Nagyk</w:t>
      </w:r>
      <w:r w:rsidR="00106E11" w:rsidRPr="00106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özség Önkormányzata Képviselő-testülete </w:t>
      </w:r>
      <w:r w:rsidR="00106E11"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Magyarország Alaptörvénye 32. cikk (2) bekezdésében meghatározott eredeti jogalkotói hatáskörében, a Magyarország Alaptörvénye 32. cikk (1) bekezdés d) pontjában meghatározott feladatkörében eljárva a következőket rendeli el.</w:t>
      </w:r>
    </w:p>
    <w:p w:rsidR="00C357E7" w:rsidRDefault="00106E11" w:rsidP="00106E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§ </w:t>
      </w:r>
      <w:r w:rsidR="00075447">
        <w:rPr>
          <w:rFonts w:ascii="Times New Roman" w:hAnsi="Times New Roman" w:cs="Times New Roman"/>
          <w:color w:val="000000" w:themeColor="text1"/>
          <w:sz w:val="24"/>
          <w:szCs w:val="24"/>
        </w:rPr>
        <w:t>Révfülöp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447">
        <w:rPr>
          <w:rFonts w:ascii="Times New Roman" w:hAnsi="Times New Roman" w:cs="Times New Roman"/>
          <w:color w:val="000000" w:themeColor="text1"/>
          <w:sz w:val="24"/>
          <w:szCs w:val="24"/>
        </w:rPr>
        <w:t>Nagyk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özség Önkormányzata Képviselő-testületének a </w:t>
      </w:r>
      <w:r w:rsidR="00075447">
        <w:rPr>
          <w:rFonts w:ascii="Times New Roman" w:hAnsi="Times New Roman" w:cs="Times New Roman"/>
          <w:color w:val="000000" w:themeColor="text1"/>
          <w:sz w:val="24"/>
          <w:szCs w:val="24"/>
        </w:rPr>
        <w:t>Révfülöp Nagyközség Önkormányzata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szervezeti és működési szabályzatáról szóló 6/2013. (I</w:t>
      </w:r>
      <w:r w:rsidR="00075447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07544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önkormányzati rendelete (a továbbiakban: SZMSZ) </w:t>
      </w:r>
      <w:r w:rsidR="00C357E7">
        <w:rPr>
          <w:rFonts w:ascii="Times New Roman" w:hAnsi="Times New Roman" w:cs="Times New Roman"/>
          <w:color w:val="000000" w:themeColor="text1"/>
          <w:sz w:val="24"/>
          <w:szCs w:val="24"/>
        </w:rPr>
        <w:t>5. melléklet 29. pontja helyébe a következő rendelkezés lép:</w:t>
      </w:r>
    </w:p>
    <w:p w:rsidR="00C357E7" w:rsidRDefault="00C357E7" w:rsidP="00106E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„29. 081045 Szabadidősport- (rekreációs sport-) tevékenység és támogatása”</w:t>
      </w:r>
    </w:p>
    <w:p w:rsidR="00C357E7" w:rsidRDefault="00C357E7" w:rsidP="00106E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§ Az SZMSZ 5. melléklet 47. pontja helyébe a következő rendelkezés lép:</w:t>
      </w:r>
    </w:p>
    <w:p w:rsidR="00C357E7" w:rsidRDefault="00C357E7" w:rsidP="00106E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„47. 107051 Szociális étkeztetés szociális konyhán”</w:t>
      </w:r>
    </w:p>
    <w:p w:rsidR="00106E11" w:rsidRPr="00106E11" w:rsidRDefault="00106E11" w:rsidP="00106E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§ Az SZMSZ </w:t>
      </w:r>
      <w:r w:rsidR="00C357E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melléklete helyébe jelen rendelet </w:t>
      </w:r>
      <w:r w:rsidR="00C357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. melléklete lép.</w:t>
      </w:r>
    </w:p>
    <w:p w:rsidR="00106E11" w:rsidRPr="00106E11" w:rsidRDefault="00C357E7" w:rsidP="00106E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06E11"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. § Hatályát veszti az SZMSZ</w:t>
      </w:r>
    </w:p>
    <w:p w:rsidR="00106E11" w:rsidRPr="00106E11" w:rsidRDefault="00106E11" w:rsidP="00106E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a) 1. függeléke;</w:t>
      </w:r>
    </w:p>
    <w:p w:rsidR="00106E11" w:rsidRPr="00106E11" w:rsidRDefault="00106E11" w:rsidP="00106E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b) 2. függeléke</w:t>
      </w:r>
      <w:r w:rsidR="00C357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6E11" w:rsidRPr="00106E11" w:rsidRDefault="00C357E7" w:rsidP="00106E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06E11"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. § Ez a rendelet a kihirdetését követő napon lép hatályba.</w:t>
      </w:r>
    </w:p>
    <w:p w:rsidR="00106E11" w:rsidRPr="00106E11" w:rsidRDefault="00106E11" w:rsidP="00106E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E11" w:rsidRPr="00106E11" w:rsidRDefault="00106E11" w:rsidP="00106E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E11" w:rsidRPr="00106E11" w:rsidRDefault="00106E11" w:rsidP="00106E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E11" w:rsidRPr="00106E11" w:rsidRDefault="00106E11" w:rsidP="00106E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="00C3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Kondor Gáza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C3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dr. Szabó Tímea</w:t>
      </w:r>
    </w:p>
    <w:p w:rsidR="00106E11" w:rsidRPr="00106E11" w:rsidRDefault="00106E11" w:rsidP="00106E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polgármester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</w:t>
      </w:r>
      <w:r w:rsidR="00C3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jegyző</w:t>
      </w:r>
    </w:p>
    <w:p w:rsidR="00106E11" w:rsidRPr="00106E11" w:rsidRDefault="00106E11" w:rsidP="00106E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06E11" w:rsidRPr="00106E11" w:rsidRDefault="00106E11" w:rsidP="00106E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E11" w:rsidRPr="00106E11" w:rsidRDefault="00106E11" w:rsidP="00106E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E11" w:rsidRPr="00106E11" w:rsidRDefault="00106E11" w:rsidP="00106E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kihirdetés napja: </w:t>
      </w:r>
    </w:p>
    <w:p w:rsidR="00106E11" w:rsidRPr="00106E11" w:rsidRDefault="00106E11" w:rsidP="00106E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E11" w:rsidRPr="00106E11" w:rsidRDefault="00106E11" w:rsidP="00106E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2019……………………………</w:t>
      </w:r>
    </w:p>
    <w:p w:rsidR="00106E11" w:rsidRPr="00106E11" w:rsidRDefault="00106E11" w:rsidP="00106E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E11" w:rsidRPr="00106E11" w:rsidRDefault="00106E11" w:rsidP="00106E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C3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dr. Szabó Tímea</w:t>
      </w:r>
    </w:p>
    <w:p w:rsidR="00106E11" w:rsidRPr="00106E11" w:rsidRDefault="00106E11" w:rsidP="00106E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</w:t>
      </w:r>
      <w:r w:rsidR="00C3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6E11">
        <w:rPr>
          <w:rFonts w:ascii="Times New Roman" w:hAnsi="Times New Roman" w:cs="Times New Roman"/>
          <w:color w:val="000000" w:themeColor="text1"/>
          <w:sz w:val="24"/>
          <w:szCs w:val="24"/>
        </w:rPr>
        <w:t>jegyző</w:t>
      </w:r>
    </w:p>
    <w:p w:rsidR="00106E11" w:rsidRPr="00106E11" w:rsidRDefault="00106E11" w:rsidP="00106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806BC" w:rsidRDefault="007806BC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45B" w:rsidRDefault="0090545B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45B" w:rsidRDefault="0090545B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45B" w:rsidRDefault="0090545B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45B" w:rsidRDefault="0090545B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45B" w:rsidRDefault="0090545B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45B" w:rsidRDefault="0090545B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45B" w:rsidRDefault="0090545B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45B" w:rsidRDefault="0090545B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45B" w:rsidRDefault="0090545B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45B" w:rsidRDefault="0090545B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45B" w:rsidRDefault="0090545B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45B" w:rsidRDefault="0090545B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45B" w:rsidRDefault="0090545B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45B" w:rsidRDefault="0090545B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6C06" w:rsidRDefault="00F66C06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45B" w:rsidRPr="0090545B" w:rsidRDefault="0090545B" w:rsidP="0090545B">
      <w:pPr>
        <w:numPr>
          <w:ilvl w:val="0"/>
          <w:numId w:val="3"/>
        </w:num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054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melléklet a …/2019. (…) önkormányzati rendelethez</w:t>
      </w:r>
    </w:p>
    <w:p w:rsidR="0090545B" w:rsidRPr="0090545B" w:rsidRDefault="0090545B" w:rsidP="0090545B">
      <w:pPr>
        <w:spacing w:line="276" w:lineRule="auto"/>
        <w:ind w:left="360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054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Pr="009054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melléklet a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  <w:r w:rsidRPr="009054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/2013. (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III</w:t>
      </w:r>
      <w:r w:rsidRPr="009054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27</w:t>
      </w:r>
      <w:r w:rsidRPr="009054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.) önkormányzati rendelethez”</w:t>
      </w:r>
    </w:p>
    <w:p w:rsidR="0090545B" w:rsidRPr="0090545B" w:rsidRDefault="0090545B" w:rsidP="0090545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vagyonnyilatkozat kezelésének, nyilvántartásának</w:t>
      </w:r>
    </w:p>
    <w:p w:rsidR="0090545B" w:rsidRPr="0090545B" w:rsidRDefault="0090545B" w:rsidP="0090545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és ellenőrzésének szabályairól </w:t>
      </w:r>
    </w:p>
    <w:p w:rsidR="0090545B" w:rsidRPr="0090545B" w:rsidRDefault="0090545B" w:rsidP="0090545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Általános rendelkezés</w:t>
      </w:r>
    </w:p>
    <w:p w:rsidR="0090545B" w:rsidRPr="0090545B" w:rsidRDefault="0090545B" w:rsidP="009054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I.1. A Képviselő-testület tagja és hozzátartozója vagyonnyilatkozatára a Magyarország helyi önkormányzatairól szóló 2011. évi CLXXXIX. törvény rendelkezéseit és az ott nem szabályozott kérdésekben e szabályzatban foglaltakat kell alkalmazni.</w:t>
      </w:r>
    </w:p>
    <w:p w:rsidR="0090545B" w:rsidRPr="0090545B" w:rsidRDefault="0090545B" w:rsidP="009054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I.2. A Képviselő-testület bizottságának nem képviselő tagja vagyonnyilatkozatára a 2007. évi CLII. törvény rendelkezéseit és az ott nem szabályozott kérdésekben e szabályzatban a képviselőkre vonatkozó szabályokat kell megfelelően alkalmazni. </w:t>
      </w:r>
    </w:p>
    <w:p w:rsidR="0090545B" w:rsidRPr="0090545B" w:rsidRDefault="0090545B" w:rsidP="009054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 A vagyonnyilatkozat benyújtásával kapcsolatos szabályok</w:t>
      </w:r>
    </w:p>
    <w:p w:rsidR="0090545B" w:rsidRPr="0090545B" w:rsidRDefault="0090545B" w:rsidP="009054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II.1. A kitöltéskori állapotnak megfelelő adatok alapján kitöltött vagyonnyilatkozat egy példányát 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Oktatási, Szociális és Kulturális</w:t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Bizottságnak (továbbiakban: Bizottság) kell benyújtani.</w:t>
      </w:r>
    </w:p>
    <w:p w:rsidR="0090545B" w:rsidRPr="0090545B" w:rsidRDefault="0090545B" w:rsidP="009054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II.2. A Bizottság ellátja a vagyonnyilatkozatok nyilvántartásával és ellenőrzésével kapcsolatos feladatokat. A Bizottság elnöke az átvételről/visszaadásról igazolást ad ki. Az átvétel igazolását e melléklet VI. pontja, a visszaadás igazolását e melléklet X. pontja tartalmazza.</w:t>
      </w:r>
    </w:p>
    <w:p w:rsidR="0090545B" w:rsidRPr="0090545B" w:rsidRDefault="0090545B" w:rsidP="009054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II.3. Az átvett vagyonnyilatkozatokat a Közös Önkormányzati hivatal hivatali helyiségében lemez- vagy páncélszekrényben kell elhelyezni.</w:t>
      </w:r>
    </w:p>
    <w:p w:rsidR="0090545B" w:rsidRPr="0090545B" w:rsidRDefault="0090545B" w:rsidP="009054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A vagyonnyilatkozatok kezelésének szabályai</w:t>
      </w: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5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III.1. A vagyonnyilatkozatokat az egyéb iratoktól elkülönítetten kell kezelni, azokat a jegyző által kijelölt biztonsági zárral ellátott helyiségben, lemezszekrényben kell tárolni.</w:t>
      </w: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III.2. A vagyonnyilatkozatokról és az ellenőrzési eljárásról a VII-VIII. pont szerinti nyilvántartást kell vezetni.</w:t>
      </w: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III.3. A vagyonnyilatkozattal kapcsolatos technikai tevékenységet a jegyző végzi. A vagyonnyilatkozattal kapcsolatos iratokat iktatni kell. Az iktatást külön főszámra és a szükséges számú alszámra kell elvégezni.</w:t>
      </w: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III.4. A vagyonnyilatkozatok nyilvánossága:</w:t>
      </w:r>
    </w:p>
    <w:p w:rsidR="0090545B" w:rsidRPr="0090545B" w:rsidRDefault="0090545B" w:rsidP="0090545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képviselői vagyonnyilatkozat nyilvános, abba bárki betekinthet – kivéve az ellenőrzéshez szolgáltatott azonosító adatokat.</w:t>
      </w:r>
    </w:p>
    <w:p w:rsidR="0090545B" w:rsidRPr="0090545B" w:rsidRDefault="0090545B" w:rsidP="0090545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hozzátartozói vagyonnyilatkozat nem nyilvános, abba csak a bizottság tagjai tekinthetnek be ellenőrzés céljából.</w:t>
      </w:r>
    </w:p>
    <w:p w:rsidR="0090545B" w:rsidRPr="0090545B" w:rsidRDefault="0090545B" w:rsidP="009054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III.5. A képviselői vagyonnyilatkozatokba való betekintést a Képviselő-testület a következők szerint biztosítja: képviselői vagyonnyilatkozatba való betekintés feltétele, hogy írásban azt a Bizottság elnökétől kell kérni a betekintés időpontjának naptári nap szerinti megjelölésével úgy, hogy az legalább ezen időpont előtt 5 nappal a Bizottság elnökéhez megérkezzen. </w:t>
      </w: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III.6. A Bizottság felel azért, hogy a vagyonnyilatkozatokat az adatvédelmi szabályoknak megfelelően őrizzék, kezeljék és hogy az azokban foglaltakat – a nyilvános vagyonnyilatkozatok kivételével – más se ismerhesse meg.</w:t>
      </w: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III.7. Ha a vagyonnyilatkozat tételére kötelezett képviselő a Bizottságnak írásban bejelenti, hogy a közös háztartásban élő házas- vagy élettársa és gyermeke esetén a közös háztartásban élés megszűnt, a bizottság az általa kezelt hozzátartozói vagyonnyilatkozatokat haladéktalanul visszaadja a testületi tagnak, melyről igazolást kell kiállítani.</w:t>
      </w: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IV. A vagyonnyilatkozat ellenőrzésével és az eljárással kapcsolatos szabályok</w:t>
      </w: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5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IV.1. A vagyonnyilatkozattal kapcsolatos eljárás célja: a vagyonnyilatkozatban foglaltak valóságtartalmának ellenőrzése. A vagyonnyilatkozattal kapcsolatos eljárást a bizottságnál bárki kezdeményezheti. A bizottság eljárására a képviselő-testület zárt ülésére vonatkozó szabályait kell alkalmazni. Az eljárás kezdeményezéséről a bizottság elnöke haladéktalanul tájékoztatja az érintett képviselőt, aki haladéktalanul bejelenti az azonosító adatokat.</w:t>
      </w: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IV.2. Az ellenőrzési eljárás lefolytatásának a vagyonnyilatkozat konkrét tartalmára vonatkozó tényállítás esetén van helye. Ha az eljárásra irányuló kezdeményezés nem jelöli meg konkrétan a vagyonnyilatkozat kifogásolt részét és tartalmát, a bizottság elnöke felhívja a kezdeményezőt a hiány pótlására. Ha a kezdeményező 8 napon belül nem tesz eleget a felhívásnak, vagy ha a kezdeményezés nyilvánvalóan alaptalan, a bizottság az eljárás lefolytatása nélkül elutasítja a kezdeményezést.</w:t>
      </w: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IV.3. Az ellenőrzési eljárás megismétlésének ugyanazon vagyonnyilatkozat esetén csak akkor van helye, ha az erre irányuló kezdeményezés új tényállást (adatot) tartalmaz. Az ellenőrzési eljárásra irányuló új tényállítás nélküli ismételt kezdeményezést a bizottság annak érdemi vizsgálata nélkül elutasítja.</w:t>
      </w: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IV.4. A vagyonnyilatkozattal kapcsolatos ellenőrzési eljárás során a képviselői és hozzátartozói vagyonnyilatkozatba történő betekintést a IX. pont szerint vezetett „Betekintési nyilvántartás”-ban dokumentálni kell.</w:t>
      </w: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IV.5. A bizottság ellenőrzési eljárásának eredményéről a képviselő-testületet a soron következő ülésén tájékoztatja.</w:t>
      </w:r>
    </w:p>
    <w:p w:rsidR="0090545B" w:rsidRPr="0090545B" w:rsidRDefault="0090545B" w:rsidP="009054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 Felelősségi szabályok</w:t>
      </w: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5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V.1. A vagyonnyilatkozatokkal kapcsolatos adatok védelméért, az adatkezelés jogszerűségéért a Bizottság felelős.</w:t>
      </w: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V.2. A képviselő felelős azért, hogy az általa bejelentett adatok hitelesek, pontosak, teljes körűek és aktuálisak legyenek.</w:t>
      </w: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V.3. A vagyonnyilatkozatok technikai kezelése szabályainak megtartásáért a jegyző felelős.</w:t>
      </w:r>
    </w:p>
    <w:p w:rsidR="0090545B" w:rsidRPr="0090545B" w:rsidRDefault="0090545B" w:rsidP="009054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A vagyonnyilatkozat átvételéről kiállított igazolás</w:t>
      </w:r>
    </w:p>
    <w:p w:rsidR="0090545B" w:rsidRPr="0090545B" w:rsidRDefault="0090545B" w:rsidP="0090545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Igazolás</w:t>
      </w:r>
    </w:p>
    <w:p w:rsidR="0090545B" w:rsidRPr="0090545B" w:rsidRDefault="0090545B" w:rsidP="0090545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 átvételéről</w:t>
      </w:r>
    </w:p>
    <w:p w:rsidR="0090545B" w:rsidRPr="0090545B" w:rsidRDefault="0090545B" w:rsidP="0090545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5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Alulírott ________________________ mint a vagyonnyilatkozat tételére kötelezett helyi önkormányzati képviselő / nem képviselő bizottsági tag, a mai napon az alábbi vagyonnyilatkozatokat adom át:</w:t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helyi önkormányzati képviselő / nem képviselő bizottsági tag </w:t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házastárs/élettárs</w:t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_____________, 201 ______________hó_____nap</w:t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spacing w:after="0" w:line="240" w:lineRule="auto"/>
        <w:ind w:left="1212" w:firstLine="2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átadó</w:t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átvevő</w:t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0545B" w:rsidRPr="0090545B" w:rsidRDefault="0090545B" w:rsidP="0090545B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VII. A vagyonnyilatkozatokról vezetett nyilvántartás </w:t>
      </w:r>
    </w:p>
    <w:p w:rsidR="0090545B" w:rsidRPr="0090545B" w:rsidRDefault="0090545B" w:rsidP="0090545B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NYILVÁNTARTÁS</w:t>
      </w:r>
    </w:p>
    <w:p w:rsidR="0090545B" w:rsidRPr="0090545B" w:rsidRDefault="0090545B" w:rsidP="0090545B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vagyonnyilatkozatokról</w:t>
      </w:r>
    </w:p>
    <w:p w:rsidR="0090545B" w:rsidRPr="0090545B" w:rsidRDefault="0090545B" w:rsidP="0090545B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296"/>
        <w:gridCol w:w="1642"/>
        <w:gridCol w:w="1642"/>
        <w:gridCol w:w="1643"/>
      </w:tblGrid>
      <w:tr w:rsidR="0090545B" w:rsidRPr="0090545B" w:rsidTr="00D3698C">
        <w:trPr>
          <w:trHeight w:val="482"/>
          <w:jc w:val="center"/>
        </w:trPr>
        <w:tc>
          <w:tcPr>
            <w:tcW w:w="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Sorszám</w:t>
            </w:r>
          </w:p>
        </w:tc>
        <w:tc>
          <w:tcPr>
            <w:tcW w:w="2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Nyilatkozattételre kötelezett neve</w:t>
            </w: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Hozzátartozó vagyonnyilatkozatok száma</w:t>
            </w:r>
          </w:p>
        </w:tc>
        <w:tc>
          <w:tcPr>
            <w:tcW w:w="1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Átvétel időpontja</w:t>
            </w:r>
          </w:p>
        </w:tc>
      </w:tr>
      <w:tr w:rsidR="0090545B" w:rsidRPr="0090545B" w:rsidTr="00D3698C">
        <w:trPr>
          <w:trHeight w:val="481"/>
          <w:jc w:val="center"/>
        </w:trPr>
        <w:tc>
          <w:tcPr>
            <w:tcW w:w="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545B" w:rsidRPr="0090545B" w:rsidRDefault="0090545B" w:rsidP="0090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545B" w:rsidRPr="0090545B" w:rsidRDefault="0090545B" w:rsidP="0090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házastárs/                 gyermek</w:t>
            </w:r>
          </w:p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Élettárs</w:t>
            </w:r>
          </w:p>
        </w:tc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545B" w:rsidRPr="0090545B" w:rsidRDefault="0090545B" w:rsidP="0090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10.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545B" w:rsidRPr="0090545B" w:rsidRDefault="0090545B" w:rsidP="0090545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A vagyonnyilatkozatok ellenőrzési eljárásáról vezetett nyilvántartás</w:t>
      </w:r>
    </w:p>
    <w:p w:rsidR="0090545B" w:rsidRPr="0090545B" w:rsidRDefault="0090545B" w:rsidP="0090545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NYILVÁNTARTÁS</w:t>
      </w:r>
    </w:p>
    <w:p w:rsidR="0090545B" w:rsidRPr="0090545B" w:rsidRDefault="0090545B" w:rsidP="0090545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vagyonnyilatkozatok ellenőrzési eljárásáról</w:t>
      </w:r>
    </w:p>
    <w:p w:rsidR="0090545B" w:rsidRPr="0090545B" w:rsidRDefault="0090545B" w:rsidP="0090545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numPr>
          <w:ilvl w:val="0"/>
          <w:numId w:val="6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5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vagyonnyilatkozattal kapcsolatos eljárást kezdeményező neve, címe:</w:t>
      </w:r>
    </w:p>
    <w:p w:rsidR="0090545B" w:rsidRPr="0090545B" w:rsidRDefault="0090545B" w:rsidP="0090545B">
      <w:pPr>
        <w:numPr>
          <w:ilvl w:val="0"/>
          <w:numId w:val="6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eljárás kezdeményezésének időpontja:</w:t>
      </w:r>
    </w:p>
    <w:p w:rsidR="0090545B" w:rsidRPr="0090545B" w:rsidRDefault="0090545B" w:rsidP="0090545B">
      <w:pPr>
        <w:numPr>
          <w:ilvl w:val="0"/>
          <w:numId w:val="6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eljárásban érintett képviselő:</w:t>
      </w:r>
    </w:p>
    <w:p w:rsidR="0090545B" w:rsidRPr="0090545B" w:rsidRDefault="0090545B" w:rsidP="0090545B">
      <w:pPr>
        <w:numPr>
          <w:ilvl w:val="0"/>
          <w:numId w:val="6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vagyonnyilatkozat kifogásolt része:</w:t>
      </w:r>
    </w:p>
    <w:p w:rsidR="0090545B" w:rsidRPr="0090545B" w:rsidRDefault="0090545B" w:rsidP="0090545B">
      <w:pPr>
        <w:numPr>
          <w:ilvl w:val="0"/>
          <w:numId w:val="6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4. pont megjelölésének hiányában a hiánypótlásra felhívás időpontja:</w:t>
      </w:r>
    </w:p>
    <w:p w:rsidR="0090545B" w:rsidRPr="0090545B" w:rsidRDefault="0090545B" w:rsidP="0090545B">
      <w:pPr>
        <w:numPr>
          <w:ilvl w:val="0"/>
          <w:numId w:val="6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érintett tájékoztatásának időpontja a bejelentésről:</w:t>
      </w:r>
    </w:p>
    <w:p w:rsidR="0090545B" w:rsidRPr="0090545B" w:rsidRDefault="0090545B" w:rsidP="0090545B">
      <w:pPr>
        <w:numPr>
          <w:ilvl w:val="0"/>
          <w:numId w:val="6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azonosító adatok átadásának időpontja a bizottság részére:</w:t>
      </w:r>
    </w:p>
    <w:p w:rsidR="0090545B" w:rsidRPr="0090545B" w:rsidRDefault="0090545B" w:rsidP="0090545B">
      <w:pPr>
        <w:numPr>
          <w:ilvl w:val="0"/>
          <w:numId w:val="6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bizottság ülésének időpontja:</w:t>
      </w:r>
    </w:p>
    <w:p w:rsidR="0090545B" w:rsidRPr="0090545B" w:rsidRDefault="0090545B" w:rsidP="0090545B">
      <w:pPr>
        <w:numPr>
          <w:ilvl w:val="0"/>
          <w:numId w:val="6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eljárás eredménye:</w:t>
      </w:r>
    </w:p>
    <w:p w:rsidR="0090545B" w:rsidRPr="0090545B" w:rsidRDefault="0090545B" w:rsidP="0090545B">
      <w:pPr>
        <w:numPr>
          <w:ilvl w:val="0"/>
          <w:numId w:val="7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bejelentés elutasítva, mert</w:t>
      </w:r>
    </w:p>
    <w:p w:rsidR="0090545B" w:rsidRPr="0090545B" w:rsidRDefault="0090545B" w:rsidP="0090545B">
      <w:pPr>
        <w:numPr>
          <w:ilvl w:val="0"/>
          <w:numId w:val="4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nyilvánvalóan alaptalan,</w:t>
      </w:r>
    </w:p>
    <w:p w:rsidR="0090545B" w:rsidRPr="0090545B" w:rsidRDefault="0090545B" w:rsidP="0090545B">
      <w:pPr>
        <w:numPr>
          <w:ilvl w:val="0"/>
          <w:numId w:val="4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bejelentő a hiánypótlásnak nem tett eleget,</w:t>
      </w:r>
    </w:p>
    <w:p w:rsidR="0090545B" w:rsidRPr="0090545B" w:rsidRDefault="0090545B" w:rsidP="0090545B">
      <w:pPr>
        <w:numPr>
          <w:ilvl w:val="0"/>
          <w:numId w:val="4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az ismételt kezdeményezés új tényállást nem tartalmaz.</w:t>
      </w:r>
    </w:p>
    <w:p w:rsidR="0090545B" w:rsidRPr="0090545B" w:rsidRDefault="0090545B" w:rsidP="0090545B">
      <w:pPr>
        <w:numPr>
          <w:ilvl w:val="0"/>
          <w:numId w:val="7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bejelentés alapján a bizottság az alábbiakat állapította meg:</w:t>
      </w:r>
    </w:p>
    <w:p w:rsidR="0090545B" w:rsidRPr="0090545B" w:rsidRDefault="0090545B" w:rsidP="0090545B">
      <w:pPr>
        <w:numPr>
          <w:ilvl w:val="0"/>
          <w:numId w:val="6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azonosító adatok törlésének időpontja:</w:t>
      </w:r>
    </w:p>
    <w:p w:rsidR="0090545B" w:rsidRPr="0090545B" w:rsidRDefault="0090545B" w:rsidP="0090545B">
      <w:pPr>
        <w:numPr>
          <w:ilvl w:val="0"/>
          <w:numId w:val="6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képviselő-testület tájékoztatásának időpontja az eljárás eredményéről:</w:t>
      </w:r>
    </w:p>
    <w:p w:rsidR="0090545B" w:rsidRPr="0090545B" w:rsidRDefault="0090545B" w:rsidP="0090545B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A vagyonnyilatkozatokba történő betekintésről vezetett nyilvántartás</w:t>
      </w:r>
    </w:p>
    <w:p w:rsidR="0090545B" w:rsidRPr="0090545B" w:rsidRDefault="0090545B" w:rsidP="0090545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NYILVÁNTARTÁS</w:t>
      </w:r>
    </w:p>
    <w:p w:rsidR="0090545B" w:rsidRPr="0090545B" w:rsidRDefault="0090545B" w:rsidP="0090545B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vagyonnyilatkozatokba történő betekintésről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1809"/>
        <w:gridCol w:w="2368"/>
        <w:gridCol w:w="1738"/>
      </w:tblGrid>
      <w:tr w:rsidR="0090545B" w:rsidRPr="0090545B" w:rsidTr="00D3698C">
        <w:trPr>
          <w:jc w:val="center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Betekintő személy neve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Aláírása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Betekintés időpontja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Megjegyzés</w:t>
            </w:r>
          </w:p>
        </w:tc>
      </w:tr>
      <w:tr w:rsidR="0090545B" w:rsidRPr="0090545B" w:rsidTr="00D3698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45B" w:rsidRPr="0090545B" w:rsidTr="00D3698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45B" w:rsidRPr="0090545B" w:rsidRDefault="0090545B" w:rsidP="0090545B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545B" w:rsidRPr="0090545B" w:rsidRDefault="0090545B" w:rsidP="0090545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X. Igazolás a vagyonnyilatkozat visszaadásáról</w:t>
      </w:r>
    </w:p>
    <w:p w:rsidR="0090545B" w:rsidRPr="0090545B" w:rsidRDefault="0090545B" w:rsidP="0090545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Igazolás</w:t>
      </w:r>
    </w:p>
    <w:p w:rsidR="0090545B" w:rsidRPr="0090545B" w:rsidRDefault="0090545B" w:rsidP="0090545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 visszaadásáról</w:t>
      </w:r>
    </w:p>
    <w:p w:rsidR="0090545B" w:rsidRPr="0090545B" w:rsidRDefault="0090545B" w:rsidP="0090545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5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Alulírott ________________________ mint a vagyonnyilatkozat-vizsgáló bizottság elnöke eljárva a vagyonnyilatkozat tételére kötelezett helyi önkormányzati képviselő / nem képviselő bizottsági tag részére, a mai napon az alábbi vagyonnyilatkozatokat adom át:</w:t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helyi önkormányzati képviselő / nem képviselő bizottsági tag,</w:t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házastárs/élettárs</w:t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>_____________, 201 ______________hó_____nap</w:t>
      </w:r>
    </w:p>
    <w:p w:rsidR="0090545B" w:rsidRPr="0090545B" w:rsidRDefault="0090545B" w:rsidP="009054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Pr="0090545B" w:rsidRDefault="0090545B" w:rsidP="009054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átadó</w:t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átvevő</w:t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54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0545B" w:rsidRPr="0090545B" w:rsidRDefault="0090545B" w:rsidP="009054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5B" w:rsidRDefault="0090545B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45B" w:rsidRPr="007806BC" w:rsidRDefault="0090545B" w:rsidP="00106E1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0545B" w:rsidRPr="0078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2"/>
      <w:numFmt w:val="bullet"/>
      <w:pStyle w:val="Felsorols"/>
      <w:suff w:val="nothing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0000067"/>
    <w:multiLevelType w:val="multilevel"/>
    <w:tmpl w:val="00000067"/>
    <w:name w:val="WW8Num136"/>
    <w:lvl w:ilvl="0">
      <w:start w:val="1"/>
      <w:numFmt w:val="lowerLetter"/>
      <w:suff w:val="nothing"/>
      <w:lvlText w:val="%1.)"/>
      <w:lvlJc w:val="left"/>
      <w:pPr>
        <w:ind w:left="840" w:hanging="48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000009C"/>
    <w:multiLevelType w:val="multilevel"/>
    <w:tmpl w:val="0000009C"/>
    <w:name w:val="WW8Num203"/>
    <w:lvl w:ilvl="0">
      <w:start w:val="1"/>
      <w:numFmt w:val="lowerLetter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5DE4221"/>
    <w:multiLevelType w:val="hybridMultilevel"/>
    <w:tmpl w:val="F774E1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4A2EA6"/>
    <w:multiLevelType w:val="multilevel"/>
    <w:tmpl w:val="AF62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2311A"/>
    <w:multiLevelType w:val="multilevel"/>
    <w:tmpl w:val="D7BA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2"/>
    </w:lvlOverride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BC"/>
    <w:rsid w:val="0001001F"/>
    <w:rsid w:val="00075447"/>
    <w:rsid w:val="00084B64"/>
    <w:rsid w:val="00106E11"/>
    <w:rsid w:val="001454EC"/>
    <w:rsid w:val="002545E9"/>
    <w:rsid w:val="002926B9"/>
    <w:rsid w:val="00372DBE"/>
    <w:rsid w:val="00374578"/>
    <w:rsid w:val="003F5418"/>
    <w:rsid w:val="004734FE"/>
    <w:rsid w:val="004D6C95"/>
    <w:rsid w:val="004E418D"/>
    <w:rsid w:val="0053473C"/>
    <w:rsid w:val="005A6D65"/>
    <w:rsid w:val="005C14B7"/>
    <w:rsid w:val="005D6EB3"/>
    <w:rsid w:val="005E65AF"/>
    <w:rsid w:val="005F0ABA"/>
    <w:rsid w:val="005F7E62"/>
    <w:rsid w:val="00606C80"/>
    <w:rsid w:val="006F77CF"/>
    <w:rsid w:val="00723BD0"/>
    <w:rsid w:val="007806BC"/>
    <w:rsid w:val="00885D8B"/>
    <w:rsid w:val="008F4825"/>
    <w:rsid w:val="008F5129"/>
    <w:rsid w:val="0090545B"/>
    <w:rsid w:val="00907620"/>
    <w:rsid w:val="00A426A8"/>
    <w:rsid w:val="00A53A19"/>
    <w:rsid w:val="00B1146C"/>
    <w:rsid w:val="00B36302"/>
    <w:rsid w:val="00B45C18"/>
    <w:rsid w:val="00BD2EFB"/>
    <w:rsid w:val="00C357E7"/>
    <w:rsid w:val="00C36B5A"/>
    <w:rsid w:val="00D77A17"/>
    <w:rsid w:val="00D94335"/>
    <w:rsid w:val="00DA77B0"/>
    <w:rsid w:val="00DF3EB6"/>
    <w:rsid w:val="00F65252"/>
    <w:rsid w:val="00F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DB88-8DE0-4265-8570-58BFDDE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84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084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84B6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84B64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84B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DF3EB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F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5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C95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semiHidden/>
    <w:unhideWhenUsed/>
    <w:rsid w:val="00885D8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85D8B"/>
  </w:style>
  <w:style w:type="paragraph" w:styleId="Felsorols">
    <w:name w:val="List Bullet"/>
    <w:basedOn w:val="Norml"/>
    <w:rsid w:val="0090545B"/>
    <w:pPr>
      <w:numPr>
        <w:numId w:val="4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BC73-F7C5-44BA-BC7C-3F34FFE3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2138</Words>
  <Characters>14758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Katalin</dc:creator>
  <cp:keywords/>
  <dc:description/>
  <cp:lastModifiedBy>Virag</cp:lastModifiedBy>
  <cp:revision>4</cp:revision>
  <cp:lastPrinted>2019-11-07T14:02:00Z</cp:lastPrinted>
  <dcterms:created xsi:type="dcterms:W3CDTF">2019-11-08T10:37:00Z</dcterms:created>
  <dcterms:modified xsi:type="dcterms:W3CDTF">2019-11-12T10:49:00Z</dcterms:modified>
</cp:coreProperties>
</file>