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9B7C9A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6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</w:t>
      </w:r>
      <w:r w:rsidR="008575B4">
        <w:rPr>
          <w:b/>
        </w:rPr>
        <w:t>a</w:t>
      </w:r>
      <w:r>
        <w:rPr>
          <w:b/>
        </w:rPr>
        <w:t xml:space="preserve"> Képviselő-testületének</w:t>
      </w:r>
    </w:p>
    <w:p w:rsidR="00F45522" w:rsidRPr="00146347" w:rsidRDefault="00D0208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2020.</w:t>
      </w:r>
      <w:r w:rsidR="00F45522">
        <w:rPr>
          <w:b/>
        </w:rPr>
        <w:t xml:space="preserve"> </w:t>
      </w:r>
      <w:r w:rsidR="00124476">
        <w:rPr>
          <w:b/>
        </w:rPr>
        <w:t>június 29</w:t>
      </w:r>
      <w:r w:rsidR="008A71A5">
        <w:rPr>
          <w:b/>
        </w:rPr>
        <w:t>-</w:t>
      </w:r>
      <w:r w:rsidR="00124476">
        <w:rPr>
          <w:b/>
        </w:rPr>
        <w:t>é</w:t>
      </w:r>
      <w:r w:rsidR="008A71A5">
        <w:rPr>
          <w:b/>
        </w:rPr>
        <w:t>n tartandó</w:t>
      </w:r>
      <w:r w:rsidR="00F45522">
        <w:rPr>
          <w:b/>
        </w:rPr>
        <w:t xml:space="preserve"> </w:t>
      </w:r>
      <w:r w:rsidR="00BD344B">
        <w:rPr>
          <w:b/>
        </w:rPr>
        <w:t>testületi</w:t>
      </w:r>
      <w:r w:rsidR="00436E30">
        <w:rPr>
          <w:b/>
        </w:rPr>
        <w:t xml:space="preserve"> </w:t>
      </w:r>
      <w:r w:rsidR="00E8599D">
        <w:rPr>
          <w:b/>
        </w:rPr>
        <w:t>ülésére</w:t>
      </w:r>
      <w:r w:rsidR="00F45522"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8C0E66" w:rsidRDefault="00F45522" w:rsidP="00124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8C0E66" w:rsidRPr="008C0E66">
        <w:rPr>
          <w:b/>
        </w:rPr>
        <w:t>Révfülöpi parkolók helyzeténe</w:t>
      </w:r>
      <w:r w:rsidR="00421F9C">
        <w:rPr>
          <w:b/>
        </w:rPr>
        <w:t>k felmérése és felülvizsgálata, H</w:t>
      </w:r>
      <w:r w:rsidR="008C0E66" w:rsidRPr="008C0E66">
        <w:rPr>
          <w:b/>
        </w:rPr>
        <w:t xml:space="preserve">alász utca parkolásának </w:t>
      </w:r>
      <w:r w:rsidR="008C0E66">
        <w:rPr>
          <w:b/>
        </w:rPr>
        <w:t xml:space="preserve">     </w:t>
      </w:r>
    </w:p>
    <w:p w:rsidR="00C81360" w:rsidRDefault="008C0E66" w:rsidP="00124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E8599D">
        <w:rPr>
          <w:b/>
        </w:rPr>
        <w:t xml:space="preserve">             </w:t>
      </w:r>
      <w:proofErr w:type="gramStart"/>
      <w:r w:rsidRPr="008C0E66">
        <w:rPr>
          <w:b/>
        </w:rPr>
        <w:t>és</w:t>
      </w:r>
      <w:proofErr w:type="gramEnd"/>
      <w:r w:rsidRPr="008C0E66">
        <w:rPr>
          <w:b/>
        </w:rPr>
        <w:t xml:space="preserve"> közlekedésének felülvizsgálata.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r>
        <w:t xml:space="preserve">Szakál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2B400F">
        <w:t>Dr.</w:t>
      </w:r>
      <w:proofErr w:type="gramEnd"/>
      <w:r w:rsidR="002B400F">
        <w:t xml:space="preserve"> Szabó Tímea</w:t>
      </w:r>
    </w:p>
    <w:p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  <w:r>
        <w:t xml:space="preserve">  </w:t>
      </w:r>
    </w:p>
    <w:p w:rsidR="0049727C" w:rsidRDefault="009B7C9A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8C0E66" w:rsidRDefault="008C0E66" w:rsidP="008C0E66">
      <w:pPr>
        <w:jc w:val="both"/>
      </w:pPr>
      <w:r>
        <w:t xml:space="preserve">Az Önkormányzat megbízásából Demény Zoltán közlekedésmérnök helyszíni felmérés alapján </w:t>
      </w:r>
      <w:r w:rsidR="00E8599D">
        <w:t>elkészítette</w:t>
      </w:r>
      <w:r w:rsidRPr="0096181E">
        <w:t xml:space="preserve"> a település központi illetve Balaton parti részének parkolási koncepciójának műszaki dokumentációját. A dokume</w:t>
      </w:r>
      <w:r>
        <w:t>ntáció kitér</w:t>
      </w:r>
      <w:r w:rsidRPr="0096181E">
        <w:t xml:space="preserve"> a meglévő par</w:t>
      </w:r>
      <w:r>
        <w:t>kolási létesítmények férőhelyei</w:t>
      </w:r>
      <w:r w:rsidRPr="0096181E">
        <w:t>nek optimalizálásra</w:t>
      </w:r>
      <w:r>
        <w:t>,</w:t>
      </w:r>
      <w:r w:rsidRPr="0096181E">
        <w:t xml:space="preserve"> illetve az Önkormányzat által megadott szabad területeken további parkolók létesítésére.</w:t>
      </w:r>
    </w:p>
    <w:p w:rsidR="008C0E66" w:rsidRPr="0096181E" w:rsidRDefault="008C0E66" w:rsidP="008C0E66">
      <w:pPr>
        <w:jc w:val="both"/>
      </w:pPr>
      <w:r>
        <w:rPr>
          <w:i/>
        </w:rPr>
        <w:t>/ Az elkészült felmérési rajzok, parkolási koncepciók az előterjesztés mellékletét képezik./</w:t>
      </w:r>
    </w:p>
    <w:p w:rsidR="008C0E66" w:rsidRPr="0096181E" w:rsidRDefault="008C0E66" w:rsidP="008C0E66">
      <w:pPr>
        <w:jc w:val="both"/>
      </w:pPr>
      <w:r w:rsidRPr="0096181E">
        <w:t>Révfülöp nagyközség belterületén a nyári idegenforgalom alatt a különböző rendezvénye</w:t>
      </w:r>
      <w:r w:rsidR="00E8599D">
        <w:t>k</w:t>
      </w:r>
      <w:proofErr w:type="gramStart"/>
      <w:r w:rsidR="00E8599D">
        <w:t xml:space="preserve">, </w:t>
      </w:r>
      <w:r w:rsidRPr="0096181E">
        <w:t xml:space="preserve"> illetve</w:t>
      </w:r>
      <w:proofErr w:type="gramEnd"/>
      <w:r w:rsidRPr="0096181E">
        <w:t xml:space="preserve"> a normál üzemű turista forgalom jelentős gépjármű mozgással és ehhez kapcsolódó parkolási igénnyel jelentkezik. Az utóbbi időben végrehajtott fejlesztésekhez</w:t>
      </w:r>
      <w:r>
        <w:t xml:space="preserve"> tartozó parkolók</w:t>
      </w:r>
      <w:r w:rsidRPr="0096181E">
        <w:t xml:space="preserve"> ugyan elkés</w:t>
      </w:r>
      <w:r>
        <w:t>zültek (piac melletti, szabadtéri színpad</w:t>
      </w:r>
      <w:r w:rsidRPr="0096181E">
        <w:t xml:space="preserve"> udvarán létesülő), de ezek a létesítmények jobb esetben csak a</w:t>
      </w:r>
      <w:r>
        <w:t>z adott objektumokhoz</w:t>
      </w:r>
      <w:r w:rsidRPr="0096181E">
        <w:t xml:space="preserve"> érkező forgalom kezelésére alkalmasak. </w:t>
      </w:r>
    </w:p>
    <w:p w:rsidR="008C0E66" w:rsidRPr="0096181E" w:rsidRDefault="008C0E66" w:rsidP="008C0E66">
      <w:pPr>
        <w:jc w:val="both"/>
      </w:pPr>
      <w:r w:rsidRPr="0096181E">
        <w:t>A létesítmények elhelyezkedésének két fő területe, a település központ 71 sz. főút és annak térsége, valamint a vasútvonal és a Balaton közötti terület. A településközpont elsősorban a kiszolgáló létesítmények (áruház, autóbusz illetve vasút állomás, bank automata, és egyéb kereskedelmi létesítmények) látogatottsága miatt, a Halász utca és térsége pedig a célállomást jelentő strand és egyéb nyáron üzemelő létesítmények miatt zsúfolt.</w:t>
      </w:r>
    </w:p>
    <w:p w:rsidR="008C0E66" w:rsidRPr="0096181E" w:rsidRDefault="008C0E66" w:rsidP="008C0E66">
      <w:pPr>
        <w:jc w:val="both"/>
      </w:pPr>
    </w:p>
    <w:p w:rsidR="008C0E66" w:rsidRPr="0096181E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>1.1</w:t>
      </w:r>
      <w:r w:rsidRPr="0096181E">
        <w:rPr>
          <w:b/>
          <w:u w:val="single"/>
        </w:rPr>
        <w:t xml:space="preserve"> 71 sz. főút melletti és annak térségében kialakított parkolók</w:t>
      </w:r>
    </w:p>
    <w:p w:rsidR="008C0E66" w:rsidRPr="0096181E" w:rsidRDefault="008C0E66" w:rsidP="008C0E66">
      <w:pPr>
        <w:jc w:val="both"/>
      </w:pPr>
      <w:r w:rsidRPr="0096181E">
        <w:t xml:space="preserve">A meglévő parkolók tekintetében a 71 sz. főút térségében a kiépítettség már megtörtént, azonban a parkolási felületen a parkoló gépjárművek optimalizálásához kisebb beavatkozások szükségesek. A vizsgálat alá vont terület a vasútállomás mellett lévő a volt Pick Áruházzal szemben lévő parkoló illetve a Csárda utcában és a Coop Áruház mellett kiépített parkolók voltak. </w:t>
      </w:r>
    </w:p>
    <w:p w:rsidR="008C0E66" w:rsidRPr="0096181E" w:rsidRDefault="008C0E66" w:rsidP="008C0E66">
      <w:pPr>
        <w:jc w:val="both"/>
        <w:rPr>
          <w:b/>
          <w:u w:val="single"/>
        </w:rPr>
      </w:pPr>
    </w:p>
    <w:p w:rsidR="008C0E66" w:rsidRPr="0096181E" w:rsidRDefault="008C0E66" w:rsidP="008C0E66">
      <w:pPr>
        <w:jc w:val="both"/>
      </w:pPr>
      <w:r>
        <w:rPr>
          <w:b/>
          <w:u w:val="single"/>
        </w:rPr>
        <w:t>1.2</w:t>
      </w:r>
      <w:r w:rsidRPr="0096181E">
        <w:rPr>
          <w:b/>
          <w:u w:val="single"/>
        </w:rPr>
        <w:t xml:space="preserve"> Pick Áruház előtti parkoló:</w:t>
      </w:r>
    </w:p>
    <w:p w:rsidR="008C0E66" w:rsidRPr="0096181E" w:rsidRDefault="008C0E66" w:rsidP="008C0E66">
      <w:pPr>
        <w:jc w:val="both"/>
      </w:pPr>
      <w:r w:rsidRPr="0096181E">
        <w:t>A létesítmény a 71 sz. főút és a vasútállomás közötti területen található. Funkcióját tekintve részben a vasútállomáshoz</w:t>
      </w:r>
      <w:r w:rsidR="00E8599D">
        <w:t>,</w:t>
      </w:r>
      <w:r w:rsidRPr="0096181E">
        <w:t xml:space="preserve"> illetve a buszmegállóhoz érkező járművek, részben a településrészben lévő üzletekhez érkező járművek parkolójaként funkciónál. A parkoló aszfalt burkolatú, kiemelt szegélyekkel határolt felület, a 71 sz. főút forgalmától jól elkülönülő területen. A parkolóhoz bevezető 71 sz. főúti útszakasz bal oldali forgalmi sávja mellett a </w:t>
      </w:r>
      <w:r w:rsidRPr="0096181E">
        <w:lastRenderedPageBreak/>
        <w:t xml:space="preserve">burkolat 3,6 m-el kiszélesedik, itt burkolati jelekkel cca. 3-4 db párhuzamos parkoló állás akár ki is alakítható. Ehhez azonban a Magyar Közút </w:t>
      </w:r>
      <w:proofErr w:type="spellStart"/>
      <w:r w:rsidRPr="0096181E">
        <w:t>Nzrt</w:t>
      </w:r>
      <w:proofErr w:type="spellEnd"/>
      <w:r w:rsidRPr="0096181E">
        <w:t xml:space="preserve">. hozzájárulását meg kell szerezni. </w:t>
      </w:r>
    </w:p>
    <w:p w:rsidR="008C0E66" w:rsidRPr="0096181E" w:rsidRDefault="008C0E66" w:rsidP="008C0E66">
      <w:pPr>
        <w:jc w:val="both"/>
      </w:pPr>
      <w:r w:rsidRPr="0096181E">
        <w:t>A parkolóban a parkolási rend burkolati jelekkel nincsen kijelölve. A burkolati jelek elhelyezésével a mellékelt helyszínrajz alapján 43 db parkoló állás kialakításra van lehetőség. Ehhez azonban a meglévő kiemelt szegélyek vonalán kisebb mértékű módosításra van szükség. A szegélyvonal átépítésén túl a parkolóban a megsüllyedt keréknyomok javítását célszerű elvégezni, mely beavatkozás a sávos burkolat javítással elvégezhető, a teljes felületen beavatkozásra nincsen szükség. A parkoló komfortjának fokozásához célszerű lenne a déli oldali szegélysor mellett lombos fák ültetése, 5-6 db telepítése. A parkoló bővítésére lehetőség már nincsen, a rendelkezésre álló terület teljes egészében kiépítésre került. A parkolóból a 71 sz. főút északi oldalára átmenő gyalogos forgalom számára kijelölt legközelebbi gyalogátkelőhely a vasútállomással szemben található, illetve szintén ebben a távolságban van a vasúti pályatest felett átívelő gyalogos felüljáró is. A személyes tapasztalok szerint azonban a parkoló járműveket használók nem ezeket az útvonalakt választják, hanem a parkoló járműveik közelében keresztezik a 71 sz. főutat. Mivel gyalogos gázolás erre a szakaszra nem jellemző – megfelelően belátható útszakasz, stb</w:t>
      </w:r>
      <w:r>
        <w:t>.</w:t>
      </w:r>
      <w:r w:rsidRPr="0096181E">
        <w:t xml:space="preserve">, sürgős intézkedés ebben a témában nem tartunk szükségesnek. </w:t>
      </w:r>
    </w:p>
    <w:p w:rsidR="008C0E66" w:rsidRPr="0096181E" w:rsidRDefault="008C0E66" w:rsidP="008C0E66">
      <w:pPr>
        <w:jc w:val="both"/>
      </w:pPr>
    </w:p>
    <w:p w:rsidR="008C0E66" w:rsidRPr="0096181E" w:rsidRDefault="008C0E66" w:rsidP="008C0E66">
      <w:pPr>
        <w:jc w:val="both"/>
      </w:pPr>
      <w:r>
        <w:rPr>
          <w:b/>
          <w:u w:val="single"/>
        </w:rPr>
        <w:t>1.3</w:t>
      </w:r>
      <w:r w:rsidRPr="0096181E">
        <w:rPr>
          <w:b/>
          <w:u w:val="single"/>
        </w:rPr>
        <w:t xml:space="preserve"> Csárda </w:t>
      </w:r>
      <w:proofErr w:type="gramStart"/>
      <w:r w:rsidRPr="0096181E">
        <w:rPr>
          <w:b/>
          <w:u w:val="single"/>
        </w:rPr>
        <w:t>utca</w:t>
      </w:r>
      <w:proofErr w:type="gramEnd"/>
      <w:r w:rsidRPr="0096181E">
        <w:rPr>
          <w:b/>
          <w:u w:val="single"/>
        </w:rPr>
        <w:t xml:space="preserve"> ill. COOP Áruház előtti parkoló:</w:t>
      </w:r>
    </w:p>
    <w:p w:rsidR="008C0E66" w:rsidRPr="0096181E" w:rsidRDefault="008C0E66" w:rsidP="008C0E66">
      <w:pPr>
        <w:jc w:val="both"/>
      </w:pPr>
      <w:r w:rsidRPr="0096181E">
        <w:t xml:space="preserve">A terület a 71 sz. főút jobb oldalán található a Csárda utcán illetve az arról nyíló áruházi területen lévő parkoló állásokat foglalja magába. Funkcióját tekintve elsősorban a területen lévő kereskedelmi illetve vendéglátó egység parkolójaként funkcionál. Igaz ugyan, hogy a vasúti pályatestek felett lévő feljáró a biztonságos és gyors áthaladást biztosítja a partszakasz felé, de a tapasztalatok alapján az oda érkezők nem ezt a parkoló egységet használják.  A parkolók merőleges beállású parkoló állások azonban az egyes parkolóhelyek burkolati jellel nincsenek jelölve. Erre mindenképpen szükség van ahhoz, hogy a parkoló felület teljes kihasználtsága megvalósulhasson. A mellékelt helyszínrajzon ábrázoltak szerint összesen 32 db parkoló állás alakítható ki. </w:t>
      </w:r>
    </w:p>
    <w:p w:rsidR="008C0E66" w:rsidRPr="0096181E" w:rsidRDefault="008C0E66" w:rsidP="008C0E66">
      <w:pPr>
        <w:jc w:val="both"/>
      </w:pPr>
    </w:p>
    <w:p w:rsidR="008C0E66" w:rsidRPr="0096181E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96181E">
        <w:rPr>
          <w:b/>
          <w:u w:val="single"/>
        </w:rPr>
        <w:t xml:space="preserve"> vasúti pályatest és a Balaton közötti területen történő parkolás:</w:t>
      </w:r>
    </w:p>
    <w:p w:rsidR="008C0E66" w:rsidRDefault="008C0E66" w:rsidP="008C0E66">
      <w:pPr>
        <w:jc w:val="both"/>
      </w:pPr>
      <w:r w:rsidRPr="0096181E">
        <w:t>Ezen a területen találhatók a látogatások célállomását jelentő létesítmények, a strand, a hajóállomás, kultúrház, stb. Ebből fakadóan a parkoló igény illetve a járműmozgás is lényegesen nagyobb. A vasútvonal és a Balaton közötti területen történő parkolások közül kiépített, szilárd burkolattal csak a vasúti átjáró mellett a piac miatt megépített parkoló, a Strand bejárata mellett lévő parkolók illetve az Ifjúság és sport Szálló mellett lévő parkolók bírnak. A többi területen részben a füves felületek, részben a murvázott felületeken történik a parkolás rendezetlen, a meglévő helyet nem teljes mértékben kihasználó formában.</w:t>
      </w:r>
    </w:p>
    <w:p w:rsidR="008C0E66" w:rsidRDefault="008C0E66" w:rsidP="008C0E66">
      <w:pPr>
        <w:jc w:val="both"/>
      </w:pPr>
      <w:r>
        <w:t>A helyi közlekedés racionalizálásával hosszú távon az a cél, hogy a Halász utca központi részén lévő Hajóállomás-üzletsor és az Európa sétány-futballpálya közötti útszakasz a későbbiek során a gépjárművek elől elzárt sétáló utcává válna. Megfelelő műszaki megoldás alkalmazásával csak az ott lakók, munkát végzők és az árufeltöltést ellátók tudnának az érintett útszakaszra ideiglenesen behajtani. A parkolás lehetőségét a romtemplom előtt lévő szabad területen lehetne megteremteni, ahonnét gyalogosan egy rövid sétával elérhető a központi rész.</w:t>
      </w:r>
    </w:p>
    <w:p w:rsidR="008C0E66" w:rsidRDefault="008C0E66" w:rsidP="008C0E66">
      <w:pPr>
        <w:jc w:val="both"/>
      </w:pPr>
      <w:r>
        <w:t xml:space="preserve">A parkolási célra igénybe vehető területek többsége a Helyi Építési szabályzat besorolása alapján </w:t>
      </w:r>
      <w:proofErr w:type="spellStart"/>
      <w:r>
        <w:t>Üh</w:t>
      </w:r>
      <w:proofErr w:type="spellEnd"/>
      <w:r>
        <w:t xml:space="preserve"> (üdülőövezet), Z (zöldterület), valamint a romtemplommal szemben </w:t>
      </w:r>
      <w:proofErr w:type="spellStart"/>
      <w:r>
        <w:t>Ev</w:t>
      </w:r>
      <w:proofErr w:type="spellEnd"/>
      <w:r>
        <w:t xml:space="preserve"> (véderdő) övezetbe tartozik. Amennyiben konkrét döntés születik az egyes parkolók jövőbeli kialakításáról, előzetesen szükséges a rendezési terv módosítása is, hogy a fenti építési övezetekről a közlekedési területek leválasztásra kerülhessenek.</w:t>
      </w:r>
    </w:p>
    <w:p w:rsidR="008C0E66" w:rsidRPr="00DE0676" w:rsidRDefault="008C0E66" w:rsidP="008C0E66">
      <w:pPr>
        <w:jc w:val="both"/>
      </w:pPr>
      <w:r>
        <w:lastRenderedPageBreak/>
        <w:t>Ezen felül a romtemplommal szemben levő terület teljes igénybevétele esetén rendezni kell a jelenleg MÁV tulajdonában álló ingatlanrészek tulajdonviszonyait is. Ezt követően el kell készítetni a parkolók közlekedési terveit, melyet a Közlekedési Hatóságnak engedélyeznie kell.</w:t>
      </w:r>
    </w:p>
    <w:p w:rsidR="008C0E66" w:rsidRPr="0096181E" w:rsidRDefault="008C0E66" w:rsidP="008C0E66">
      <w:pPr>
        <w:jc w:val="both"/>
      </w:pPr>
      <w:r>
        <w:rPr>
          <w:b/>
          <w:u w:val="single"/>
        </w:rPr>
        <w:t xml:space="preserve">2.1 </w:t>
      </w:r>
      <w:r w:rsidRPr="0096181E">
        <w:rPr>
          <w:b/>
          <w:u w:val="single"/>
        </w:rPr>
        <w:t>Halász utca Ifjúsági és Sport Hotel előtti terület:</w:t>
      </w:r>
    </w:p>
    <w:p w:rsidR="008C0E66" w:rsidRDefault="008C0E66" w:rsidP="008C0E66">
      <w:pPr>
        <w:jc w:val="both"/>
      </w:pPr>
      <w:r w:rsidRPr="0096181E">
        <w:t xml:space="preserve">A létesítmény előtt a Halász utcai közúti burkolat mellett merőleges parkolásra alkalmas aszfalt burkolat található. Funkcióját tekintve vélhetően elsősorban a Hotelbe érkező vendégek használják, de a Szigeti strandba érkezők számára is elérhető közelségű parkolási lehetőséget jelent. A burkolat megfelelő állapotú, azonban burkolati jeleket a teljes kihasználtság elősegítéséhez fel kell festeni. A területen 24 db parkoló állás kialakítására van lehetőség. </w:t>
      </w:r>
    </w:p>
    <w:p w:rsidR="008C0E66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>2.2</w:t>
      </w:r>
      <w:r w:rsidRPr="00320C66">
        <w:rPr>
          <w:b/>
          <w:u w:val="single"/>
        </w:rPr>
        <w:t>. Halász utca Ifjúsági és Sport Hotel – Kemping közötti terület:</w:t>
      </w:r>
    </w:p>
    <w:p w:rsidR="008C0E66" w:rsidRDefault="008C0E66" w:rsidP="008C0E66">
      <w:pPr>
        <w:jc w:val="both"/>
      </w:pPr>
      <w:r>
        <w:t>Az 1181 hrsz.-ú önkormányzati terület nagyságából adódóan jelentős 275 db gépjármű befogadására alkalmas, azonban a központi részektől viszonylag nagy távolságra van. Az ingatlan a korábbi Balaton-átúszások során már rendszeresen igénybevételre került.</w:t>
      </w:r>
    </w:p>
    <w:p w:rsidR="008C0E66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>2.3. Halász utca Szigeti strand bejárata és keleti oldalon lévő 1178/11 hrsz.-ú közterület</w:t>
      </w:r>
    </w:p>
    <w:p w:rsidR="008C0E66" w:rsidRPr="001E7B6C" w:rsidRDefault="008C0E66" w:rsidP="008C0E66">
      <w:pPr>
        <w:jc w:val="both"/>
      </w:pPr>
      <w:r>
        <w:t>A strand üzemeltetése szempontjából kiemelkedően fontos, jelenleg is parkolási területként működik. A terület rendezése után összesen 76 db parkoló állás kialakítására van lehetőség.</w:t>
      </w:r>
    </w:p>
    <w:p w:rsidR="008C0E66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 xml:space="preserve">2.4. Halász utca </w:t>
      </w:r>
      <w:proofErr w:type="gramStart"/>
      <w:r>
        <w:rPr>
          <w:b/>
          <w:u w:val="single"/>
        </w:rPr>
        <w:t>-  Szigeti</w:t>
      </w:r>
      <w:proofErr w:type="gramEnd"/>
      <w:r>
        <w:rPr>
          <w:b/>
          <w:u w:val="single"/>
        </w:rPr>
        <w:t xml:space="preserve"> stranddal szemben lévő 1236 hrsz.-ú önkormányzati ingatlan</w:t>
      </w:r>
    </w:p>
    <w:p w:rsidR="008C0E66" w:rsidRDefault="008C0E66" w:rsidP="008C0E66">
      <w:pPr>
        <w:jc w:val="both"/>
      </w:pPr>
      <w:r>
        <w:t xml:space="preserve">A két útszakaszt összekötő, jelenleg füves területen kb. 40 db. parkoló állás kiépítésére van lehetőség. Az ingatlan viszonylag sűrű </w:t>
      </w:r>
      <w:proofErr w:type="spellStart"/>
      <w:r w:rsidR="00421F9C">
        <w:t>beépí</w:t>
      </w:r>
      <w:r>
        <w:t>tettségű</w:t>
      </w:r>
      <w:proofErr w:type="spellEnd"/>
      <w:r>
        <w:t xml:space="preserve"> üdülő övezetben található.</w:t>
      </w:r>
    </w:p>
    <w:p w:rsidR="008C0E66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>2.5. Halász utca déli oldala, a központi részétől a futballpálya melletti vízelvezető árokig.</w:t>
      </w:r>
    </w:p>
    <w:p w:rsidR="008C0E66" w:rsidRDefault="008C0E66" w:rsidP="008C0E66">
      <w:pPr>
        <w:jc w:val="both"/>
      </w:pPr>
      <w:r>
        <w:t>Az úttest mellett, egy sorban kb. 60 db. gépjármű parkolóhely alakítható ki, abban az esetben, ha 2.6. pontban leírt romtemplom előtt lévő központi parkoló megvalósítása akadályba ütközik. Ez a megoldás a jelenleg provizórikusan kialakult használatot tükrözi.</w:t>
      </w:r>
    </w:p>
    <w:p w:rsidR="008C0E66" w:rsidRDefault="008C0E66" w:rsidP="008C0E66">
      <w:pPr>
        <w:jc w:val="both"/>
        <w:rPr>
          <w:b/>
          <w:u w:val="single"/>
        </w:rPr>
      </w:pPr>
      <w:r>
        <w:rPr>
          <w:b/>
          <w:u w:val="single"/>
        </w:rPr>
        <w:t>2.6. Halász utca romtemplommal szemben lévő beépítetlen terület</w:t>
      </w:r>
    </w:p>
    <w:p w:rsidR="008C0E66" w:rsidRDefault="008C0E66" w:rsidP="008C0E66">
      <w:pPr>
        <w:jc w:val="both"/>
      </w:pPr>
      <w:r>
        <w:t>Az ittlévő jelenleg vegyes tulajdonú ingatlanok /MÁV, Önkormányzat/ tulajdonviszonyainak rendezésével, az ingatlanok összevonásával, a központi turisztikai övezetet tehermentesítő kb. 100 férőhelyes központi parkoló létesíthető.</w:t>
      </w:r>
    </w:p>
    <w:p w:rsidR="00124476" w:rsidRDefault="00124476" w:rsidP="00124476"/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124476" w:rsidRDefault="00124476" w:rsidP="00E21CF3">
      <w:pPr>
        <w:jc w:val="both"/>
        <w:rPr>
          <w:b/>
          <w:sz w:val="22"/>
          <w:szCs w:val="22"/>
        </w:rPr>
      </w:pPr>
    </w:p>
    <w:p w:rsidR="00421F9C" w:rsidRDefault="00421F9C" w:rsidP="00E21CF3">
      <w:pPr>
        <w:jc w:val="both"/>
        <w:rPr>
          <w:b/>
          <w:sz w:val="22"/>
          <w:szCs w:val="22"/>
        </w:rPr>
      </w:pPr>
    </w:p>
    <w:p w:rsidR="00421F9C" w:rsidRDefault="00421F9C" w:rsidP="00E21CF3">
      <w:pPr>
        <w:jc w:val="both"/>
        <w:rPr>
          <w:b/>
          <w:sz w:val="22"/>
          <w:szCs w:val="22"/>
        </w:rPr>
      </w:pPr>
    </w:p>
    <w:p w:rsidR="00421F9C" w:rsidRDefault="00421F9C" w:rsidP="00E21CF3">
      <w:pPr>
        <w:jc w:val="both"/>
        <w:rPr>
          <w:b/>
          <w:sz w:val="22"/>
          <w:szCs w:val="22"/>
        </w:rPr>
      </w:pPr>
    </w:p>
    <w:p w:rsidR="00421F9C" w:rsidRDefault="00421F9C" w:rsidP="00E21CF3">
      <w:pPr>
        <w:jc w:val="both"/>
        <w:rPr>
          <w:b/>
          <w:sz w:val="22"/>
          <w:szCs w:val="22"/>
        </w:rPr>
      </w:pPr>
    </w:p>
    <w:p w:rsidR="00421F9C" w:rsidRDefault="00421F9C" w:rsidP="00E21CF3">
      <w:pPr>
        <w:jc w:val="both"/>
        <w:rPr>
          <w:b/>
          <w:sz w:val="22"/>
          <w:szCs w:val="22"/>
        </w:rPr>
      </w:pPr>
    </w:p>
    <w:p w:rsidR="00421F9C" w:rsidRDefault="00421F9C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</w:t>
      </w:r>
      <w:r w:rsidR="008575B4">
        <w:rPr>
          <w:b/>
        </w:rPr>
        <w:t>ÉVFÜLÖP NAGYKÖZSÉG ÖNKORMÁNYZATA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FE1E2A">
        <w:rPr>
          <w:b/>
        </w:rPr>
        <w:t>20</w:t>
      </w:r>
      <w:r w:rsidRPr="00AF2ED0">
        <w:rPr>
          <w:b/>
        </w:rPr>
        <w:t>. (</w:t>
      </w:r>
      <w:r w:rsidR="00124476">
        <w:rPr>
          <w:b/>
        </w:rPr>
        <w:t>V</w:t>
      </w:r>
      <w:r w:rsidR="008365EF">
        <w:rPr>
          <w:b/>
        </w:rPr>
        <w:t>I.</w:t>
      </w:r>
      <w:r w:rsidRPr="00065F9D">
        <w:rPr>
          <w:b/>
        </w:rPr>
        <w:t xml:space="preserve"> </w:t>
      </w:r>
      <w:r w:rsidR="00FE1E2A">
        <w:rPr>
          <w:b/>
        </w:rPr>
        <w:t>2</w:t>
      </w:r>
      <w:r w:rsidR="00124476">
        <w:rPr>
          <w:b/>
        </w:rPr>
        <w:t>9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421F9C" w:rsidRDefault="00421F9C" w:rsidP="00C83B2D">
      <w:pPr>
        <w:rPr>
          <w:b/>
        </w:rPr>
      </w:pPr>
    </w:p>
    <w:p w:rsidR="00421F9C" w:rsidRDefault="00E8599D" w:rsidP="00E8599D">
      <w:pPr>
        <w:jc w:val="center"/>
        <w:rPr>
          <w:b/>
        </w:rPr>
      </w:pPr>
      <w:r>
        <w:rPr>
          <w:b/>
        </w:rPr>
        <w:t xml:space="preserve">A </w:t>
      </w:r>
      <w:r w:rsidR="00421F9C" w:rsidRPr="00421F9C">
        <w:rPr>
          <w:b/>
        </w:rPr>
        <w:t>Révfülöpi parkolók helyzetének</w:t>
      </w:r>
      <w:r>
        <w:rPr>
          <w:b/>
        </w:rPr>
        <w:t xml:space="preserve">, valamint a Halász utca közlekedési és parkolási helyzetének </w:t>
      </w:r>
      <w:r w:rsidR="00421F9C" w:rsidRPr="00421F9C">
        <w:rPr>
          <w:b/>
        </w:rPr>
        <w:t>felmérés</w:t>
      </w:r>
      <w:r>
        <w:rPr>
          <w:b/>
        </w:rPr>
        <w:t>éről és f</w:t>
      </w:r>
      <w:r w:rsidR="00421F9C" w:rsidRPr="00421F9C">
        <w:rPr>
          <w:b/>
        </w:rPr>
        <w:t>elülvizsgálat</w:t>
      </w:r>
      <w:r>
        <w:rPr>
          <w:b/>
        </w:rPr>
        <w:t>áról</w:t>
      </w:r>
    </w:p>
    <w:p w:rsidR="00421F9C" w:rsidRDefault="00421F9C" w:rsidP="00C83B2D">
      <w:pPr>
        <w:rPr>
          <w:b/>
        </w:rPr>
      </w:pPr>
    </w:p>
    <w:p w:rsidR="007967C0" w:rsidRPr="00760FB9" w:rsidRDefault="00124476" w:rsidP="00C83B2D">
      <w:pPr>
        <w:rPr>
          <w:b/>
        </w:rPr>
      </w:pPr>
      <w:r>
        <w:rPr>
          <w:b/>
        </w:rPr>
        <w:t xml:space="preserve">     </w:t>
      </w:r>
      <w:r w:rsidR="007967C0">
        <w:rPr>
          <w:b/>
        </w:rPr>
        <w:t xml:space="preserve">                                      </w:t>
      </w:r>
    </w:p>
    <w:p w:rsidR="00D746B9" w:rsidRDefault="00E8599D" w:rsidP="00D746B9">
      <w:pPr>
        <w:jc w:val="both"/>
      </w:pPr>
      <w:r>
        <w:t>Révfülöp Nagyközség</w:t>
      </w:r>
      <w:r w:rsidR="00D746B9">
        <w:t xml:space="preserve"> Önkormányzat</w:t>
      </w:r>
      <w:r>
        <w:t>a</w:t>
      </w:r>
      <w:r w:rsidR="00D746B9">
        <w:t xml:space="preserve"> Képviselő-testülete tudomásul veszi, és elfogadja Demény Zoltán közlekedési tervező által készített, a település jövőbeli parkolási rendszerét és lehetőségeit feltáró tanulmányt.</w:t>
      </w:r>
    </w:p>
    <w:p w:rsidR="00D746B9" w:rsidRDefault="00D746B9" w:rsidP="00D746B9">
      <w:pPr>
        <w:jc w:val="both"/>
      </w:pPr>
      <w:r>
        <w:t>A Képviselő-testület felhatalmazza a Gazdasági Településfejlesztési és Turisztikai Bizottságot, hogy az elfogadott közlekedési tanulmányt alapul véve, dolgozza ki és határozza meg a jövőbeli parkolási rendszer kialakítását szolgáló célokat és tevékenységeket.</w:t>
      </w:r>
    </w:p>
    <w:p w:rsidR="00D746B9" w:rsidRDefault="00D746B9" w:rsidP="00124476">
      <w:pPr>
        <w:jc w:val="both"/>
      </w:pPr>
    </w:p>
    <w:p w:rsidR="00124476" w:rsidRDefault="00124476" w:rsidP="007967C0">
      <w:pPr>
        <w:jc w:val="both"/>
      </w:pPr>
    </w:p>
    <w:p w:rsidR="00124476" w:rsidRDefault="00124476" w:rsidP="007967C0">
      <w:pPr>
        <w:jc w:val="both"/>
      </w:pPr>
    </w:p>
    <w:p w:rsidR="000622B5" w:rsidRDefault="000622B5" w:rsidP="000622B5">
      <w:pPr>
        <w:jc w:val="both"/>
      </w:pPr>
      <w:r>
        <w:t xml:space="preserve">Felelős: </w:t>
      </w:r>
      <w:r w:rsidR="0093640F">
        <w:t>Gazdasági Településfejlesztési és Turisztikai Bizottság</w:t>
      </w:r>
    </w:p>
    <w:p w:rsidR="007A6BEE" w:rsidRPr="001D64B4" w:rsidRDefault="000622B5" w:rsidP="000622B5">
      <w:pPr>
        <w:jc w:val="both"/>
      </w:pPr>
      <w:r>
        <w:t xml:space="preserve">Határidő: </w:t>
      </w:r>
      <w:r w:rsidR="00124476">
        <w:t>folyamatos</w:t>
      </w:r>
      <w:r w:rsidR="00D96970">
        <w:t xml:space="preserve"> 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2771"/>
    <w:rsid w:val="0002494F"/>
    <w:rsid w:val="0004410E"/>
    <w:rsid w:val="000526B7"/>
    <w:rsid w:val="00055F8F"/>
    <w:rsid w:val="00056B63"/>
    <w:rsid w:val="0005716F"/>
    <w:rsid w:val="000622B5"/>
    <w:rsid w:val="000B39B1"/>
    <w:rsid w:val="000C0E36"/>
    <w:rsid w:val="000C7E0D"/>
    <w:rsid w:val="000E09B0"/>
    <w:rsid w:val="000E1FD0"/>
    <w:rsid w:val="001001C4"/>
    <w:rsid w:val="00104DAB"/>
    <w:rsid w:val="00123E00"/>
    <w:rsid w:val="00124476"/>
    <w:rsid w:val="001250A4"/>
    <w:rsid w:val="001517E8"/>
    <w:rsid w:val="00170A0F"/>
    <w:rsid w:val="0017177E"/>
    <w:rsid w:val="00174B82"/>
    <w:rsid w:val="00184E39"/>
    <w:rsid w:val="001A2690"/>
    <w:rsid w:val="001A2A12"/>
    <w:rsid w:val="001A2ECB"/>
    <w:rsid w:val="001B0EBC"/>
    <w:rsid w:val="001B43C8"/>
    <w:rsid w:val="001B748C"/>
    <w:rsid w:val="001D547A"/>
    <w:rsid w:val="001D64B4"/>
    <w:rsid w:val="001E68B8"/>
    <w:rsid w:val="001F3E1C"/>
    <w:rsid w:val="001F59D4"/>
    <w:rsid w:val="00204623"/>
    <w:rsid w:val="00224A55"/>
    <w:rsid w:val="00224C9F"/>
    <w:rsid w:val="00226AF2"/>
    <w:rsid w:val="00227580"/>
    <w:rsid w:val="00244616"/>
    <w:rsid w:val="002526D7"/>
    <w:rsid w:val="002628A7"/>
    <w:rsid w:val="00262B4B"/>
    <w:rsid w:val="00270505"/>
    <w:rsid w:val="002770F6"/>
    <w:rsid w:val="002775F0"/>
    <w:rsid w:val="002803CA"/>
    <w:rsid w:val="002A70F5"/>
    <w:rsid w:val="002B400F"/>
    <w:rsid w:val="002B4754"/>
    <w:rsid w:val="002B7B51"/>
    <w:rsid w:val="002C0C76"/>
    <w:rsid w:val="002C0C77"/>
    <w:rsid w:val="002D142C"/>
    <w:rsid w:val="00303007"/>
    <w:rsid w:val="003065B0"/>
    <w:rsid w:val="00306AED"/>
    <w:rsid w:val="00307D5E"/>
    <w:rsid w:val="0031293D"/>
    <w:rsid w:val="003347B0"/>
    <w:rsid w:val="0033727A"/>
    <w:rsid w:val="003548A8"/>
    <w:rsid w:val="003719CE"/>
    <w:rsid w:val="00385213"/>
    <w:rsid w:val="003A0BDE"/>
    <w:rsid w:val="003C2CC3"/>
    <w:rsid w:val="003C4A07"/>
    <w:rsid w:val="003C5F90"/>
    <w:rsid w:val="003D3FE1"/>
    <w:rsid w:val="003E2705"/>
    <w:rsid w:val="004218F5"/>
    <w:rsid w:val="00421F9C"/>
    <w:rsid w:val="00427BF0"/>
    <w:rsid w:val="00436E30"/>
    <w:rsid w:val="00440A10"/>
    <w:rsid w:val="004517EA"/>
    <w:rsid w:val="004520EF"/>
    <w:rsid w:val="00453328"/>
    <w:rsid w:val="00460697"/>
    <w:rsid w:val="004A0B2D"/>
    <w:rsid w:val="004A0D8E"/>
    <w:rsid w:val="004A3E39"/>
    <w:rsid w:val="004C1845"/>
    <w:rsid w:val="004C70BF"/>
    <w:rsid w:val="00517BE6"/>
    <w:rsid w:val="0052506C"/>
    <w:rsid w:val="00540396"/>
    <w:rsid w:val="00556422"/>
    <w:rsid w:val="005621EC"/>
    <w:rsid w:val="00574AC9"/>
    <w:rsid w:val="005903F9"/>
    <w:rsid w:val="00592242"/>
    <w:rsid w:val="0059292E"/>
    <w:rsid w:val="00592AD2"/>
    <w:rsid w:val="00594436"/>
    <w:rsid w:val="005A03CB"/>
    <w:rsid w:val="005B0C81"/>
    <w:rsid w:val="005D776A"/>
    <w:rsid w:val="006543DF"/>
    <w:rsid w:val="00672456"/>
    <w:rsid w:val="00680050"/>
    <w:rsid w:val="00681C17"/>
    <w:rsid w:val="006B300C"/>
    <w:rsid w:val="006D050C"/>
    <w:rsid w:val="006E660E"/>
    <w:rsid w:val="007200D0"/>
    <w:rsid w:val="00723191"/>
    <w:rsid w:val="00732298"/>
    <w:rsid w:val="00743026"/>
    <w:rsid w:val="00757E95"/>
    <w:rsid w:val="00760FB9"/>
    <w:rsid w:val="00765C79"/>
    <w:rsid w:val="0076674B"/>
    <w:rsid w:val="00767D58"/>
    <w:rsid w:val="00772257"/>
    <w:rsid w:val="00772F0A"/>
    <w:rsid w:val="00774534"/>
    <w:rsid w:val="00774E22"/>
    <w:rsid w:val="0078089C"/>
    <w:rsid w:val="007831D4"/>
    <w:rsid w:val="007967C0"/>
    <w:rsid w:val="007A00DD"/>
    <w:rsid w:val="007A2368"/>
    <w:rsid w:val="007A307D"/>
    <w:rsid w:val="007A4618"/>
    <w:rsid w:val="007A6BEE"/>
    <w:rsid w:val="007B1D1E"/>
    <w:rsid w:val="007D0859"/>
    <w:rsid w:val="007D28C9"/>
    <w:rsid w:val="007D3F33"/>
    <w:rsid w:val="007D5247"/>
    <w:rsid w:val="007F0CB3"/>
    <w:rsid w:val="008365EF"/>
    <w:rsid w:val="00852AFE"/>
    <w:rsid w:val="008575B4"/>
    <w:rsid w:val="00862E97"/>
    <w:rsid w:val="00873968"/>
    <w:rsid w:val="0088043C"/>
    <w:rsid w:val="00893209"/>
    <w:rsid w:val="00893382"/>
    <w:rsid w:val="008A4D92"/>
    <w:rsid w:val="008A71A5"/>
    <w:rsid w:val="008B0570"/>
    <w:rsid w:val="008C0D18"/>
    <w:rsid w:val="008C0E66"/>
    <w:rsid w:val="008C745A"/>
    <w:rsid w:val="008D48CC"/>
    <w:rsid w:val="008E2B16"/>
    <w:rsid w:val="008F052E"/>
    <w:rsid w:val="00902CB7"/>
    <w:rsid w:val="00915F52"/>
    <w:rsid w:val="00923FAA"/>
    <w:rsid w:val="00924DE2"/>
    <w:rsid w:val="009359F9"/>
    <w:rsid w:val="0093640F"/>
    <w:rsid w:val="009370CD"/>
    <w:rsid w:val="009373DE"/>
    <w:rsid w:val="009616D0"/>
    <w:rsid w:val="0098107F"/>
    <w:rsid w:val="00981C37"/>
    <w:rsid w:val="009822C1"/>
    <w:rsid w:val="00997449"/>
    <w:rsid w:val="00997CDD"/>
    <w:rsid w:val="009A19A1"/>
    <w:rsid w:val="009B7C9A"/>
    <w:rsid w:val="009C10C3"/>
    <w:rsid w:val="009F4341"/>
    <w:rsid w:val="00A0473D"/>
    <w:rsid w:val="00A0737F"/>
    <w:rsid w:val="00A1035C"/>
    <w:rsid w:val="00A20D9D"/>
    <w:rsid w:val="00A41327"/>
    <w:rsid w:val="00A41523"/>
    <w:rsid w:val="00A578F0"/>
    <w:rsid w:val="00A9535D"/>
    <w:rsid w:val="00A9784C"/>
    <w:rsid w:val="00AC17FD"/>
    <w:rsid w:val="00AD1C12"/>
    <w:rsid w:val="00AD6713"/>
    <w:rsid w:val="00AF6214"/>
    <w:rsid w:val="00B05A7A"/>
    <w:rsid w:val="00B062F4"/>
    <w:rsid w:val="00B105B0"/>
    <w:rsid w:val="00B14E89"/>
    <w:rsid w:val="00B31152"/>
    <w:rsid w:val="00B6130A"/>
    <w:rsid w:val="00B75B6F"/>
    <w:rsid w:val="00B854C5"/>
    <w:rsid w:val="00B96A7A"/>
    <w:rsid w:val="00BA04A2"/>
    <w:rsid w:val="00BA674A"/>
    <w:rsid w:val="00BA755C"/>
    <w:rsid w:val="00BD344B"/>
    <w:rsid w:val="00BD524F"/>
    <w:rsid w:val="00BD5367"/>
    <w:rsid w:val="00BE749C"/>
    <w:rsid w:val="00C026B4"/>
    <w:rsid w:val="00C03C9F"/>
    <w:rsid w:val="00C112AE"/>
    <w:rsid w:val="00C22961"/>
    <w:rsid w:val="00C301E9"/>
    <w:rsid w:val="00C32454"/>
    <w:rsid w:val="00C56659"/>
    <w:rsid w:val="00C662D5"/>
    <w:rsid w:val="00C81360"/>
    <w:rsid w:val="00C83B2D"/>
    <w:rsid w:val="00C8416E"/>
    <w:rsid w:val="00C938D3"/>
    <w:rsid w:val="00C93BE8"/>
    <w:rsid w:val="00CA737C"/>
    <w:rsid w:val="00CC30D8"/>
    <w:rsid w:val="00CC5FEF"/>
    <w:rsid w:val="00CD3886"/>
    <w:rsid w:val="00CD7DE1"/>
    <w:rsid w:val="00CE5501"/>
    <w:rsid w:val="00D02082"/>
    <w:rsid w:val="00D113A9"/>
    <w:rsid w:val="00D37F04"/>
    <w:rsid w:val="00D41762"/>
    <w:rsid w:val="00D632BF"/>
    <w:rsid w:val="00D746B9"/>
    <w:rsid w:val="00D94B89"/>
    <w:rsid w:val="00D9653B"/>
    <w:rsid w:val="00D96970"/>
    <w:rsid w:val="00DA5205"/>
    <w:rsid w:val="00DA571F"/>
    <w:rsid w:val="00DB093A"/>
    <w:rsid w:val="00DB69D7"/>
    <w:rsid w:val="00DB7401"/>
    <w:rsid w:val="00DD5196"/>
    <w:rsid w:val="00E03B3B"/>
    <w:rsid w:val="00E12F17"/>
    <w:rsid w:val="00E13CAF"/>
    <w:rsid w:val="00E20D44"/>
    <w:rsid w:val="00E21C2E"/>
    <w:rsid w:val="00E21CF3"/>
    <w:rsid w:val="00E229D0"/>
    <w:rsid w:val="00E23A24"/>
    <w:rsid w:val="00E55890"/>
    <w:rsid w:val="00E6270E"/>
    <w:rsid w:val="00E76251"/>
    <w:rsid w:val="00E853AB"/>
    <w:rsid w:val="00E8599D"/>
    <w:rsid w:val="00EA455D"/>
    <w:rsid w:val="00EB315F"/>
    <w:rsid w:val="00EB7D41"/>
    <w:rsid w:val="00ED6389"/>
    <w:rsid w:val="00ED7D18"/>
    <w:rsid w:val="00EE2847"/>
    <w:rsid w:val="00EE77F9"/>
    <w:rsid w:val="00F27B37"/>
    <w:rsid w:val="00F4325D"/>
    <w:rsid w:val="00F43FF0"/>
    <w:rsid w:val="00F45522"/>
    <w:rsid w:val="00F52881"/>
    <w:rsid w:val="00F6098C"/>
    <w:rsid w:val="00F6494C"/>
    <w:rsid w:val="00F76AE8"/>
    <w:rsid w:val="00FB6229"/>
    <w:rsid w:val="00FC029E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Virag</cp:lastModifiedBy>
  <cp:revision>2</cp:revision>
  <cp:lastPrinted>2020-03-10T12:19:00Z</cp:lastPrinted>
  <dcterms:created xsi:type="dcterms:W3CDTF">2020-06-26T14:30:00Z</dcterms:created>
  <dcterms:modified xsi:type="dcterms:W3CDTF">2020-06-26T14:30:00Z</dcterms:modified>
</cp:coreProperties>
</file>