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F9F15" w14:textId="27FDEF10" w:rsidR="00183139" w:rsidRPr="00694AC1" w:rsidRDefault="00EE6287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</w:rPr>
      </w:pPr>
      <w:r>
        <w:rPr>
          <w:b/>
        </w:rPr>
        <w:t xml:space="preserve"> </w:t>
      </w:r>
      <w:r w:rsidR="00E63BE2">
        <w:rPr>
          <w:b/>
        </w:rPr>
        <w:t>.</w:t>
      </w:r>
      <w:r w:rsidR="00183139">
        <w:rPr>
          <w:b/>
        </w:rPr>
        <w:t xml:space="preserve"> napirend</w:t>
      </w:r>
    </w:p>
    <w:p w14:paraId="6B56B414" w14:textId="77777777" w:rsidR="00183139" w:rsidRPr="00E30A76" w:rsidRDefault="00183139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sz w:val="28"/>
          <w:szCs w:val="28"/>
        </w:rPr>
      </w:pPr>
      <w:r>
        <w:rPr>
          <w:rFonts w:ascii="Bodoni MT" w:hAnsi="Bodoni MT"/>
          <w:b/>
          <w:sz w:val="28"/>
          <w:szCs w:val="28"/>
        </w:rPr>
        <w:t xml:space="preserve">E l </w:t>
      </w:r>
      <w:r>
        <w:rPr>
          <w:b/>
          <w:sz w:val="28"/>
          <w:szCs w:val="28"/>
        </w:rPr>
        <w:t>ő t e r j e s z t é s</w:t>
      </w:r>
    </w:p>
    <w:p w14:paraId="78476018" w14:textId="1ED7F2E3" w:rsidR="00183139" w:rsidRDefault="00E63BE2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Révfülöp Nagyközség Önkormányzata</w:t>
      </w:r>
      <w:r w:rsidR="00183139">
        <w:rPr>
          <w:b/>
        </w:rPr>
        <w:t xml:space="preserve"> Képviselő-testületének                                      </w:t>
      </w:r>
      <w:r w:rsidR="0046211E">
        <w:rPr>
          <w:b/>
        </w:rPr>
        <w:t xml:space="preserve">                         20</w:t>
      </w:r>
      <w:r w:rsidR="00EE6287">
        <w:rPr>
          <w:b/>
        </w:rPr>
        <w:t>21</w:t>
      </w:r>
      <w:r w:rsidR="0046211E">
        <w:rPr>
          <w:b/>
        </w:rPr>
        <w:t xml:space="preserve">. december </w:t>
      </w:r>
      <w:r w:rsidR="00FC409D">
        <w:rPr>
          <w:b/>
        </w:rPr>
        <w:t>1</w:t>
      </w:r>
      <w:r w:rsidR="00EE6287">
        <w:rPr>
          <w:b/>
        </w:rPr>
        <w:t>3</w:t>
      </w:r>
      <w:r w:rsidR="00183139">
        <w:rPr>
          <w:b/>
        </w:rPr>
        <w:t>-</w:t>
      </w:r>
      <w:r w:rsidR="00EE6287">
        <w:rPr>
          <w:b/>
        </w:rPr>
        <w:t>á</w:t>
      </w:r>
      <w:r w:rsidR="00183139">
        <w:rPr>
          <w:b/>
        </w:rPr>
        <w:t>n tartandó ülésére</w:t>
      </w:r>
    </w:p>
    <w:p w14:paraId="653E6A3C" w14:textId="77777777" w:rsidR="00183139" w:rsidRDefault="00183139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rPr>
          <w:b/>
          <w:u w:val="single"/>
        </w:rPr>
      </w:pPr>
    </w:p>
    <w:p w14:paraId="267E60D5" w14:textId="5CF9FBFD" w:rsidR="00183139" w:rsidRPr="00D55CAB" w:rsidRDefault="00183139" w:rsidP="00D55CA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  <w:jc w:val="both"/>
        <w:rPr>
          <w:bCs/>
        </w:rPr>
      </w:pPr>
      <w:r>
        <w:rPr>
          <w:b/>
          <w:u w:val="single"/>
        </w:rPr>
        <w:t>Tárgy:</w:t>
      </w:r>
      <w:r>
        <w:rPr>
          <w:b/>
        </w:rPr>
        <w:tab/>
        <w:t xml:space="preserve"> </w:t>
      </w:r>
      <w:r w:rsidR="00D55CAB" w:rsidRPr="00D55CAB">
        <w:rPr>
          <w:bCs/>
        </w:rPr>
        <w:t xml:space="preserve">Révfülöp Nagyközség Önkormányzata Szervezeti és Működési Szabályzatáról szóló 6/2013. (III. 27.) önkormányzati rendelete módosítása </w:t>
      </w:r>
    </w:p>
    <w:p w14:paraId="59558778" w14:textId="77777777" w:rsidR="00183139" w:rsidRDefault="00183139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Előterjesztő:</w:t>
      </w:r>
      <w:r>
        <w:rPr>
          <w:b/>
        </w:rPr>
        <w:tab/>
      </w:r>
      <w:r>
        <w:t>Kondor Géza polgármester</w:t>
      </w:r>
    </w:p>
    <w:p w14:paraId="413AFA5C" w14:textId="77777777" w:rsidR="00183139" w:rsidRDefault="00183139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Előkészítette:</w:t>
      </w:r>
      <w:r w:rsidR="00E63BE2">
        <w:tab/>
        <w:t xml:space="preserve"> </w:t>
      </w:r>
      <w:r w:rsidR="0010525D">
        <w:t xml:space="preserve">dr. Szabó Tímea </w:t>
      </w:r>
      <w:r w:rsidR="00E63BE2">
        <w:t>jegyző</w:t>
      </w:r>
      <w:r>
        <w:t xml:space="preserve"> </w:t>
      </w:r>
    </w:p>
    <w:p w14:paraId="0EA36741" w14:textId="77777777" w:rsidR="00183139" w:rsidRDefault="00183139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  <w:u w:val="single"/>
        </w:rPr>
        <w:t>Tárgyalja:</w:t>
      </w:r>
      <w:r>
        <w:tab/>
        <w:t>Gazdasági, Településfejlesztési és Turisztikai Bizottság</w:t>
      </w:r>
    </w:p>
    <w:p w14:paraId="2DBCD532" w14:textId="77777777" w:rsidR="00183139" w:rsidRDefault="00317668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rPr>
          <w:b/>
        </w:rPr>
        <w:tab/>
      </w:r>
      <w:r>
        <w:rPr>
          <w:b/>
        </w:rPr>
        <w:tab/>
      </w:r>
      <w:r w:rsidR="00183139" w:rsidRPr="00183139">
        <w:t>Oktatási, Szociális és Kulturális Bizottság</w:t>
      </w:r>
    </w:p>
    <w:p w14:paraId="404BBBED" w14:textId="77777777" w:rsidR="00ED71C5" w:rsidRDefault="00ED71C5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347547FE" w14:textId="77777777" w:rsidR="00ED71C5" w:rsidRDefault="00ED71C5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>Előterjesztő</w:t>
      </w:r>
      <w:r>
        <w:tab/>
      </w:r>
      <w:r>
        <w:tab/>
      </w:r>
      <w:r>
        <w:tab/>
      </w:r>
      <w:r>
        <w:tab/>
      </w:r>
      <w:r>
        <w:tab/>
        <w:t>Jogszabállyal nem ellentétes</w:t>
      </w:r>
    </w:p>
    <w:p w14:paraId="1257AD66" w14:textId="77777777" w:rsidR="00ED71C5" w:rsidRDefault="00ED71C5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</w:p>
    <w:p w14:paraId="48A3D887" w14:textId="77777777" w:rsidR="00ED71C5" w:rsidRDefault="00ED71C5" w:rsidP="001831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C0C0C0"/>
      </w:pPr>
      <w:r>
        <w:tab/>
      </w:r>
      <w:r>
        <w:tab/>
      </w:r>
      <w:r>
        <w:tab/>
      </w:r>
      <w:r>
        <w:tab/>
      </w:r>
      <w:r>
        <w:tab/>
      </w:r>
      <w:r w:rsidR="0010525D">
        <w:tab/>
        <w:t xml:space="preserve">   dr. Szabó Tímea </w:t>
      </w:r>
      <w:r>
        <w:t>jegyző</w:t>
      </w:r>
    </w:p>
    <w:p w14:paraId="50B68EE8" w14:textId="77777777" w:rsidR="00183139" w:rsidRPr="00183139" w:rsidRDefault="00183139" w:rsidP="00183139"/>
    <w:p w14:paraId="06952849" w14:textId="77777777" w:rsidR="00183139" w:rsidRPr="00183139" w:rsidRDefault="00183139" w:rsidP="00183139"/>
    <w:p w14:paraId="23372F5E" w14:textId="77777777" w:rsidR="005B4F95" w:rsidRDefault="00183139" w:rsidP="00183139">
      <w:pPr>
        <w:tabs>
          <w:tab w:val="left" w:pos="5400"/>
        </w:tabs>
        <w:jc w:val="both"/>
      </w:pPr>
      <w:r>
        <w:t>Tisztelt Képviselő-testület!</w:t>
      </w:r>
    </w:p>
    <w:p w14:paraId="1721017E" w14:textId="77777777" w:rsidR="00183139" w:rsidRDefault="00183139" w:rsidP="00183139">
      <w:pPr>
        <w:tabs>
          <w:tab w:val="left" w:pos="5400"/>
        </w:tabs>
        <w:jc w:val="both"/>
      </w:pPr>
    </w:p>
    <w:p w14:paraId="0F7FC43F" w14:textId="77777777" w:rsidR="00023A4C" w:rsidRDefault="00D55CAB" w:rsidP="00183139">
      <w:pPr>
        <w:tabs>
          <w:tab w:val="left" w:pos="5400"/>
        </w:tabs>
        <w:jc w:val="both"/>
      </w:pPr>
      <w:r>
        <w:t xml:space="preserve">A Kormányhivatal a Magyarország helyi önkormányzatairól szóló 2011. évi CLXXXIX. törvény </w:t>
      </w:r>
      <w:r w:rsidRPr="00D55CAB">
        <w:t>44. §</w:t>
      </w:r>
      <w:r>
        <w:t>-</w:t>
      </w:r>
      <w:proofErr w:type="gramStart"/>
      <w:r>
        <w:t>a</w:t>
      </w:r>
      <w:proofErr w:type="gramEnd"/>
      <w:r>
        <w:t xml:space="preserve"> azon rendelkezésével összefüggésben, mely szerint </w:t>
      </w:r>
      <w:r w:rsidR="00023A4C" w:rsidRPr="00DC5636">
        <w:rPr>
          <w:i/>
        </w:rPr>
        <w:t>„</w:t>
      </w:r>
      <w:r w:rsidRPr="00DC5636">
        <w:rPr>
          <w:i/>
        </w:rPr>
        <w:t>Az ülést tizenöt napon belüli időpontra össze kell hívni a települési képviselők egynegyedének, a képviselő-testület bizottságának, valamint a kormányhivatal vezetőjének a testületi ülés összehívásának indokát tartalmazó indítványára. Az indítvány alapján a testületi ülést a polgármester hívja össze a testületi ülés indokának, időpontjának, helyszínének és napirendjének meghatározásával.</w:t>
      </w:r>
      <w:r w:rsidR="00023A4C" w:rsidRPr="00DC5636">
        <w:rPr>
          <w:i/>
        </w:rPr>
        <w:t>”</w:t>
      </w:r>
      <w:r w:rsidR="00023A4C">
        <w:t xml:space="preserve"> felhívta a figyelmet, hogy a Miniszterelnökség szakmai állásfoglalása szerint az SZMSZ-ben a rendkívüli ülés kötelező összehívásának feltételeként az összehívás indokát tartalmazó indítványon túl egyéb feltétel (például írásos előterjesztés, napirendi pont meghatározása) nem állapítható meg.</w:t>
      </w:r>
    </w:p>
    <w:p w14:paraId="5875092E" w14:textId="560F7B4C" w:rsidR="00D55CAB" w:rsidRDefault="00023A4C" w:rsidP="00183139">
      <w:pPr>
        <w:tabs>
          <w:tab w:val="left" w:pos="5400"/>
        </w:tabs>
        <w:jc w:val="both"/>
        <w:rPr>
          <w:bCs/>
        </w:rPr>
      </w:pPr>
      <w:r>
        <w:t>Révfülöp Nagyközség Önkormányzata Képviselő-testületének a Révfülöp Nagyközség Önkormányzata Szervezeti és Működési Szabályzatáról szóló</w:t>
      </w:r>
      <w:r w:rsidR="00D55CAB" w:rsidRPr="00D55CAB">
        <w:t>  </w:t>
      </w:r>
      <w:r w:rsidRPr="00D55CAB">
        <w:rPr>
          <w:bCs/>
        </w:rPr>
        <w:t>6/2013. (III. 27.) önkormányzati rendelete</w:t>
      </w:r>
      <w:r>
        <w:rPr>
          <w:bCs/>
        </w:rPr>
        <w:t xml:space="preserve"> 7. § (4)-(5) bekezdése szabályozza a testületi ülés fentiek idézettek szerinti összehívását az alábbiak szerint:</w:t>
      </w:r>
    </w:p>
    <w:p w14:paraId="280E1495" w14:textId="77777777" w:rsidR="00DC5636" w:rsidRPr="00DC5636" w:rsidRDefault="00DC5636" w:rsidP="00DC5636">
      <w:pPr>
        <w:pStyle w:val="Szvegtrzs"/>
        <w:suppressAutoHyphens/>
        <w:rPr>
          <w:rFonts w:ascii="Times New Roman" w:hAnsi="Times New Roman"/>
          <w:i/>
        </w:rPr>
      </w:pPr>
      <w:r w:rsidRPr="00DC5636">
        <w:rPr>
          <w:rFonts w:ascii="Times New Roman" w:hAnsi="Times New Roman"/>
          <w:i/>
        </w:rPr>
        <w:t xml:space="preserve">A képviselő-testületet össze kell hívni legalább 2 képviselő, vagy a képviselő-testület állandó bizottságának indítványára. </w:t>
      </w:r>
    </w:p>
    <w:p w14:paraId="3F385426" w14:textId="20382D2E" w:rsidR="00DC5636" w:rsidRPr="00DC5636" w:rsidRDefault="00DC5636" w:rsidP="00DC5636">
      <w:pPr>
        <w:pStyle w:val="Szvegtrzs"/>
        <w:suppressAutoHyphens/>
        <w:rPr>
          <w:rFonts w:ascii="Times New Roman" w:hAnsi="Times New Roman"/>
          <w:i/>
        </w:rPr>
      </w:pPr>
      <w:r w:rsidRPr="00DC5636">
        <w:rPr>
          <w:rFonts w:ascii="Times New Roman" w:hAnsi="Times New Roman"/>
          <w:i/>
        </w:rPr>
        <w:t xml:space="preserve">Az indítványban meg kell jelölni a megtárgyalandó napirendet, indokát, a helyszínt, kérdést, kit javasolnak az ülésre meghívni, javaslatot az ülés időpontjáról. </w:t>
      </w:r>
    </w:p>
    <w:p w14:paraId="6F00FC3C" w14:textId="77777777" w:rsidR="00DC5636" w:rsidRPr="000518C7" w:rsidRDefault="00DC5636" w:rsidP="00DC5636">
      <w:pPr>
        <w:pStyle w:val="Szvegtrzs"/>
        <w:suppressAutoHyphens/>
        <w:rPr>
          <w:rFonts w:ascii="Times New Roman" w:hAnsi="Times New Roman"/>
        </w:rPr>
      </w:pPr>
    </w:p>
    <w:p w14:paraId="2406FCFB" w14:textId="49458E24" w:rsidR="00023A4C" w:rsidRDefault="00023A4C" w:rsidP="00183139">
      <w:pPr>
        <w:tabs>
          <w:tab w:val="left" w:pos="5400"/>
        </w:tabs>
        <w:jc w:val="both"/>
        <w:rPr>
          <w:bCs/>
        </w:rPr>
      </w:pPr>
      <w:r>
        <w:rPr>
          <w:bCs/>
        </w:rPr>
        <w:t xml:space="preserve">Tekintettel arra, </w:t>
      </w:r>
      <w:r w:rsidR="00F13B67">
        <w:rPr>
          <w:bCs/>
        </w:rPr>
        <w:t xml:space="preserve">hogy az idézett rendelkezések az összehívás indokán túl egyéb feltételt is meghatároznak, így e feltételek hatályon kívül helyezése szükséges. Tekintettel arra, hogy az így megmaradó rendelkezéseket az </w:t>
      </w:r>
      <w:proofErr w:type="spellStart"/>
      <w:r w:rsidR="00F13B67">
        <w:rPr>
          <w:bCs/>
        </w:rPr>
        <w:t>Mötv</w:t>
      </w:r>
      <w:proofErr w:type="spellEnd"/>
      <w:r w:rsidR="00F13B67">
        <w:rPr>
          <w:bCs/>
        </w:rPr>
        <w:t>. szabályozza, így e rendelkezések megismétlése nem szükséges, illetve nem</w:t>
      </w:r>
      <w:r w:rsidR="00DC5636">
        <w:rPr>
          <w:bCs/>
        </w:rPr>
        <w:t xml:space="preserve"> is</w:t>
      </w:r>
      <w:r w:rsidR="00F13B67">
        <w:rPr>
          <w:bCs/>
        </w:rPr>
        <w:t xml:space="preserve"> felel meg a </w:t>
      </w:r>
      <w:r w:rsidR="00DC5636">
        <w:rPr>
          <w:bCs/>
        </w:rPr>
        <w:t>jogszabály szerkesztési</w:t>
      </w:r>
      <w:r w:rsidR="00F13B67">
        <w:rPr>
          <w:bCs/>
        </w:rPr>
        <w:t xml:space="preserve"> szabályoknak, ezért </w:t>
      </w:r>
      <w:r w:rsidR="00DC5636">
        <w:rPr>
          <w:bCs/>
        </w:rPr>
        <w:t xml:space="preserve">indokolt </w:t>
      </w:r>
      <w:r w:rsidR="00F13B67">
        <w:rPr>
          <w:bCs/>
        </w:rPr>
        <w:t>a hivatkozott (4)-(5) bekezdés hatályon kívül helyezése</w:t>
      </w:r>
      <w:r w:rsidR="00DC5636">
        <w:rPr>
          <w:bCs/>
        </w:rPr>
        <w:t>.</w:t>
      </w:r>
    </w:p>
    <w:p w14:paraId="137C37EA" w14:textId="77777777" w:rsidR="009B1F7F" w:rsidRDefault="009B1F7F" w:rsidP="009B1F7F">
      <w:pPr>
        <w:outlineLvl w:val="0"/>
        <w:rPr>
          <w:b/>
        </w:rPr>
      </w:pPr>
    </w:p>
    <w:p w14:paraId="11A992D7" w14:textId="77777777" w:rsidR="009B1F7F" w:rsidRDefault="009B1F7F" w:rsidP="009B1F7F">
      <w:pPr>
        <w:outlineLvl w:val="0"/>
        <w:rPr>
          <w:b/>
        </w:rPr>
      </w:pPr>
      <w:r w:rsidRPr="00A55273">
        <w:rPr>
          <w:b/>
        </w:rPr>
        <w:t>INDOKOLÁS</w:t>
      </w:r>
    </w:p>
    <w:p w14:paraId="3172F1E9" w14:textId="77777777" w:rsidR="009B1F7F" w:rsidRDefault="009B1F7F" w:rsidP="009B1F7F">
      <w:pPr>
        <w:rPr>
          <w:b/>
        </w:rPr>
      </w:pPr>
    </w:p>
    <w:p w14:paraId="3F57D1A8" w14:textId="20487D6A" w:rsidR="009B1F7F" w:rsidRDefault="009B1F7F" w:rsidP="009B1F7F">
      <w:pPr>
        <w:jc w:val="both"/>
      </w:pPr>
      <w:r>
        <w:t>A</w:t>
      </w:r>
      <w:r>
        <w:t xml:space="preserve"> Szervezeti és Működési Szabályzat módosítása magasabb szintű jogszabályi rendelkezésnek való megfelelés érdekében szükséges, tekintettel arra, hogy a képviselő-testület indítvány alapján történő összehívásának lehetőségét </w:t>
      </w:r>
      <w:r>
        <w:t xml:space="preserve">a Magyarország helyi önkormányzatairól szóló </w:t>
      </w:r>
      <w:r>
        <w:lastRenderedPageBreak/>
        <w:t>2011. évi CLXXXIX. törvény</w:t>
      </w:r>
      <w:r>
        <w:t xml:space="preserve">ben meghatározottakon túl további feltételhez köti, ami jogszabálysértő. </w:t>
      </w:r>
    </w:p>
    <w:p w14:paraId="70548742" w14:textId="77777777" w:rsidR="009B1F7F" w:rsidRDefault="009B1F7F" w:rsidP="009B1F7F">
      <w:pPr>
        <w:jc w:val="both"/>
      </w:pPr>
    </w:p>
    <w:p w14:paraId="75D5ED87" w14:textId="77777777" w:rsidR="009B1F7F" w:rsidRPr="00657864" w:rsidRDefault="009B1F7F" w:rsidP="009B1F7F"/>
    <w:p w14:paraId="2B064C4E" w14:textId="77777777" w:rsidR="009B1F7F" w:rsidRPr="001258FC" w:rsidRDefault="009B1F7F" w:rsidP="009B1F7F">
      <w:pPr>
        <w:ind w:firstLine="240"/>
        <w:jc w:val="center"/>
        <w:outlineLvl w:val="0"/>
        <w:rPr>
          <w:b/>
          <w:bCs/>
          <w:sz w:val="28"/>
          <w:szCs w:val="28"/>
          <w:bdr w:val="none" w:sz="0" w:space="0" w:color="auto" w:frame="1"/>
        </w:rPr>
      </w:pPr>
      <w:r w:rsidRPr="001258FC">
        <w:rPr>
          <w:b/>
          <w:bCs/>
          <w:sz w:val="28"/>
          <w:szCs w:val="28"/>
          <w:bdr w:val="none" w:sz="0" w:space="0" w:color="auto" w:frame="1"/>
        </w:rPr>
        <w:t>Előzetes hatásvizsgálat</w:t>
      </w:r>
    </w:p>
    <w:p w14:paraId="2BAA1458" w14:textId="77777777" w:rsidR="009B1F7F" w:rsidRPr="001258FC" w:rsidRDefault="009B1F7F" w:rsidP="009B1F7F">
      <w:pPr>
        <w:ind w:firstLine="240"/>
        <w:jc w:val="center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1258FC">
        <w:rPr>
          <w:b/>
          <w:bCs/>
          <w:sz w:val="28"/>
          <w:szCs w:val="28"/>
          <w:bdr w:val="none" w:sz="0" w:space="0" w:color="auto" w:frame="1"/>
        </w:rPr>
        <w:t>a</w:t>
      </w:r>
      <w:proofErr w:type="gramEnd"/>
      <w:r w:rsidRPr="001258FC">
        <w:rPr>
          <w:b/>
          <w:bCs/>
          <w:sz w:val="28"/>
          <w:szCs w:val="28"/>
          <w:bdr w:val="none" w:sz="0" w:space="0" w:color="auto" w:frame="1"/>
        </w:rPr>
        <w:t xml:space="preserve"> jogalkotásról szóló 2010. évi CXXX. törvény 17.§ (1) bekezdése alapján</w:t>
      </w:r>
    </w:p>
    <w:p w14:paraId="36DB3CCD" w14:textId="77777777" w:rsidR="009B1F7F" w:rsidRPr="001258FC" w:rsidRDefault="009B1F7F" w:rsidP="009B1F7F">
      <w:pPr>
        <w:ind w:firstLine="240"/>
        <w:jc w:val="center"/>
        <w:rPr>
          <w:b/>
          <w:bCs/>
          <w:sz w:val="28"/>
          <w:szCs w:val="28"/>
          <w:bdr w:val="none" w:sz="0" w:space="0" w:color="auto" w:frame="1"/>
        </w:rPr>
      </w:pPr>
    </w:p>
    <w:p w14:paraId="13B84D3B" w14:textId="692D3C28" w:rsidR="009B1F7F" w:rsidRDefault="009B1F7F" w:rsidP="009B1F7F">
      <w:pPr>
        <w:ind w:left="2977" w:hanging="2977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 rendelet-tervezet </w:t>
      </w:r>
      <w:r>
        <w:rPr>
          <w:bCs/>
          <w:bdr w:val="none" w:sz="0" w:space="0" w:color="auto" w:frame="1"/>
        </w:rPr>
        <w:t>megjelölése és címe:</w:t>
      </w:r>
      <w:r w:rsidRPr="00DC774F">
        <w:rPr>
          <w:bCs/>
          <w:bdr w:val="none" w:sz="0" w:space="0" w:color="auto" w:frame="1"/>
        </w:rPr>
        <w:t xml:space="preserve"> </w:t>
      </w:r>
      <w:r>
        <w:rPr>
          <w:bCs/>
          <w:bdr w:val="none" w:sz="0" w:space="0" w:color="auto" w:frame="1"/>
        </w:rPr>
        <w:t>Révfülöp Nagyk</w:t>
      </w:r>
      <w:r w:rsidRPr="00DC774F">
        <w:rPr>
          <w:bCs/>
          <w:bdr w:val="none" w:sz="0" w:space="0" w:color="auto" w:frame="1"/>
        </w:rPr>
        <w:t>özség Önkormán</w:t>
      </w:r>
      <w:r>
        <w:rPr>
          <w:bCs/>
          <w:bdr w:val="none" w:sz="0" w:space="0" w:color="auto" w:frame="1"/>
        </w:rPr>
        <w:t xml:space="preserve">yzata Képviselő-testületének </w:t>
      </w:r>
      <w:r>
        <w:t>Révfülöp Nagyközség Önkormányzata Szervezeti és Működési Szabályzatáról szóló</w:t>
      </w:r>
      <w:r w:rsidRPr="00D55CAB">
        <w:t>  </w:t>
      </w:r>
      <w:r w:rsidRPr="00D55CAB">
        <w:rPr>
          <w:bCs/>
        </w:rPr>
        <w:t>6/2013. (III. 27.) önkormányzati rendelete</w:t>
      </w:r>
      <w:r w:rsidRPr="00DC774F">
        <w:rPr>
          <w:bCs/>
          <w:bdr w:val="none" w:sz="0" w:space="0" w:color="auto" w:frame="1"/>
        </w:rPr>
        <w:t xml:space="preserve"> </w:t>
      </w:r>
      <w:r>
        <w:t>módosításáról</w:t>
      </w:r>
    </w:p>
    <w:p w14:paraId="20779239" w14:textId="2D08B758" w:rsidR="009B1F7F" w:rsidRDefault="009B1F7F" w:rsidP="009B1F7F">
      <w:pPr>
        <w:ind w:left="2832" w:hanging="2832"/>
        <w:jc w:val="both"/>
      </w:pPr>
      <w:r w:rsidRPr="00DC774F">
        <w:rPr>
          <w:bCs/>
          <w:bdr w:val="none" w:sz="0" w:space="0" w:color="auto" w:frame="1"/>
        </w:rPr>
        <w:t>Társadalmi-gazdasági hatása:</w:t>
      </w:r>
      <w:r w:rsidRPr="00DC774F">
        <w:rPr>
          <w:bCs/>
          <w:bdr w:val="none" w:sz="0" w:space="0" w:color="auto" w:frame="1"/>
        </w:rPr>
        <w:tab/>
      </w:r>
      <w:r>
        <w:t xml:space="preserve"> </w:t>
      </w:r>
      <w:r>
        <w:t>Nincs</w:t>
      </w:r>
    </w:p>
    <w:p w14:paraId="26315A9E" w14:textId="77777777" w:rsidR="009B1F7F" w:rsidRDefault="009B1F7F" w:rsidP="009B1F7F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 xml:space="preserve">Költségvetési hatása: </w:t>
      </w:r>
      <w:r>
        <w:rPr>
          <w:bCs/>
          <w:bdr w:val="none" w:sz="0" w:space="0" w:color="auto" w:frame="1"/>
        </w:rPr>
        <w:tab/>
        <w:t>Nincs</w:t>
      </w:r>
    </w:p>
    <w:p w14:paraId="4E6E24EE" w14:textId="77777777" w:rsidR="009B1F7F" w:rsidRPr="00DC774F" w:rsidRDefault="009B1F7F" w:rsidP="009B1F7F">
      <w:pPr>
        <w:ind w:left="4320" w:hanging="4320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Környezeti, egészségi következményei: </w:t>
      </w:r>
      <w:r>
        <w:rPr>
          <w:bCs/>
          <w:bdr w:val="none" w:sz="0" w:space="0" w:color="auto" w:frame="1"/>
        </w:rPr>
        <w:t xml:space="preserve">Nincs. </w:t>
      </w:r>
    </w:p>
    <w:p w14:paraId="728BADE0" w14:textId="42C3A7FF" w:rsidR="009B1F7F" w:rsidRPr="00DC774F" w:rsidRDefault="009B1F7F" w:rsidP="009B1F7F">
      <w:pPr>
        <w:ind w:left="2880" w:hanging="2880"/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 xml:space="preserve">Adminisztratív terheket befolyásoló hatása: </w:t>
      </w:r>
      <w:r>
        <w:rPr>
          <w:bCs/>
          <w:bdr w:val="none" w:sz="0" w:space="0" w:color="auto" w:frame="1"/>
        </w:rPr>
        <w:t>Nincs</w:t>
      </w:r>
    </w:p>
    <w:p w14:paraId="739A6E65" w14:textId="6EAD4760" w:rsidR="009B1F7F" w:rsidRPr="00DC774F" w:rsidRDefault="009B1F7F" w:rsidP="009B1F7F">
      <w:pPr>
        <w:ind w:left="2124" w:hanging="2124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Egyéb hatása:</w:t>
      </w:r>
      <w:r>
        <w:rPr>
          <w:bCs/>
          <w:bdr w:val="none" w:sz="0" w:space="0" w:color="auto" w:frame="1"/>
        </w:rPr>
        <w:tab/>
      </w:r>
      <w:r>
        <w:rPr>
          <w:bCs/>
          <w:bdr w:val="none" w:sz="0" w:space="0" w:color="auto" w:frame="1"/>
        </w:rPr>
        <w:t xml:space="preserve">Jogszabálysértés megszüntetése </w:t>
      </w:r>
      <w:r>
        <w:rPr>
          <w:bCs/>
          <w:bdr w:val="none" w:sz="0" w:space="0" w:color="auto" w:frame="1"/>
        </w:rPr>
        <w:t xml:space="preserve"> </w:t>
      </w:r>
    </w:p>
    <w:p w14:paraId="068A1AFF" w14:textId="79820D08" w:rsidR="009B1F7F" w:rsidRPr="00F351CD" w:rsidRDefault="009B1F7F" w:rsidP="009B1F7F">
      <w:pPr>
        <w:ind w:left="2880" w:hanging="2880"/>
        <w:jc w:val="both"/>
      </w:pPr>
      <w:r w:rsidRPr="00DC774F">
        <w:rPr>
          <w:bCs/>
          <w:bdr w:val="none" w:sz="0" w:space="0" w:color="auto" w:frame="1"/>
        </w:rPr>
        <w:t>A rendelet megalkotásának szükségessége</w:t>
      </w:r>
      <w:proofErr w:type="gramStart"/>
      <w:r w:rsidRPr="00DC774F">
        <w:rPr>
          <w:bCs/>
          <w:bdr w:val="none" w:sz="0" w:space="0" w:color="auto" w:frame="1"/>
        </w:rPr>
        <w:t>:</w:t>
      </w:r>
      <w:r>
        <w:rPr>
          <w:bCs/>
          <w:bdr w:val="none" w:sz="0" w:space="0" w:color="auto" w:frame="1"/>
        </w:rPr>
        <w:t xml:space="preserve"> </w:t>
      </w:r>
      <w:r>
        <w:t xml:space="preserve"> </w:t>
      </w:r>
      <w:r>
        <w:t>Magasabb</w:t>
      </w:r>
      <w:proofErr w:type="gramEnd"/>
      <w:r>
        <w:t xml:space="preserve"> szintű jogszabálynak való megfelelés </w:t>
      </w:r>
    </w:p>
    <w:p w14:paraId="7B3A5750" w14:textId="77777777" w:rsidR="009B1F7F" w:rsidRPr="00DC774F" w:rsidRDefault="009B1F7F" w:rsidP="009B1F7F">
      <w:pPr>
        <w:ind w:left="5760" w:hanging="5760"/>
        <w:jc w:val="both"/>
        <w:outlineLvl w:val="0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A rendelet alkalmazásához szükséges</w:t>
      </w:r>
      <w:r>
        <w:rPr>
          <w:bCs/>
          <w:bdr w:val="none" w:sz="0" w:space="0" w:color="auto" w:frame="1"/>
        </w:rPr>
        <w:t xml:space="preserve"> feltételek</w:t>
      </w:r>
      <w:proofErr w:type="gramStart"/>
      <w:r>
        <w:rPr>
          <w:bCs/>
          <w:bdr w:val="none" w:sz="0" w:space="0" w:color="auto" w:frame="1"/>
        </w:rPr>
        <w:t>:                 -</w:t>
      </w:r>
      <w:proofErr w:type="gramEnd"/>
      <w:r>
        <w:rPr>
          <w:bCs/>
          <w:bdr w:val="none" w:sz="0" w:space="0" w:color="auto" w:frame="1"/>
        </w:rPr>
        <w:t xml:space="preserve"> személyi: nincs</w:t>
      </w:r>
    </w:p>
    <w:p w14:paraId="08349E7D" w14:textId="77777777" w:rsidR="009B1F7F" w:rsidRPr="00DC774F" w:rsidRDefault="009B1F7F" w:rsidP="009B1F7F">
      <w:pPr>
        <w:ind w:left="4956" w:firstLine="708"/>
        <w:jc w:val="both"/>
        <w:rPr>
          <w:bCs/>
          <w:bdr w:val="none" w:sz="0" w:space="0" w:color="auto" w:frame="1"/>
        </w:rPr>
      </w:pPr>
      <w:r w:rsidRPr="00DC774F">
        <w:rPr>
          <w:bCs/>
          <w:bdr w:val="none" w:sz="0" w:space="0" w:color="auto" w:frame="1"/>
        </w:rPr>
        <w:t>- tárgyi: nincs</w:t>
      </w:r>
    </w:p>
    <w:p w14:paraId="65B0CFCA" w14:textId="77777777" w:rsidR="009B1F7F" w:rsidRPr="00AD04CE" w:rsidRDefault="009B1F7F" w:rsidP="009B1F7F">
      <w:pPr>
        <w:ind w:left="4956" w:firstLine="708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- pénzügyi: nincs</w:t>
      </w:r>
    </w:p>
    <w:p w14:paraId="33C66E3F" w14:textId="77777777" w:rsidR="009B1F7F" w:rsidRPr="00057FF1" w:rsidRDefault="009B1F7F" w:rsidP="009B1F7F">
      <w:pPr>
        <w:contextualSpacing/>
        <w:jc w:val="both"/>
      </w:pPr>
    </w:p>
    <w:p w14:paraId="5C0AB6DE" w14:textId="7D44EE40" w:rsidR="00ED71C5" w:rsidRPr="00ED71C5" w:rsidRDefault="00ED71C5" w:rsidP="00183139">
      <w:pPr>
        <w:tabs>
          <w:tab w:val="left" w:pos="5400"/>
        </w:tabs>
        <w:jc w:val="both"/>
      </w:pPr>
      <w:r>
        <w:t>Kérem a Tisztelt Képviselő-testületet, hogy az előterjesztést megvitatni szíveskedjenek.</w:t>
      </w:r>
    </w:p>
    <w:p w14:paraId="22164B1A" w14:textId="77777777" w:rsidR="00ED71C5" w:rsidRDefault="00ED71C5" w:rsidP="00183139">
      <w:pPr>
        <w:tabs>
          <w:tab w:val="left" w:pos="5400"/>
        </w:tabs>
        <w:jc w:val="both"/>
        <w:rPr>
          <w:b/>
          <w:i/>
        </w:rPr>
      </w:pPr>
    </w:p>
    <w:p w14:paraId="28194493" w14:textId="0368DABE" w:rsidR="009B1F7F" w:rsidRDefault="009B1F7F" w:rsidP="00183139">
      <w:pPr>
        <w:tabs>
          <w:tab w:val="left" w:pos="5400"/>
        </w:tabs>
        <w:jc w:val="both"/>
        <w:rPr>
          <w:b/>
          <w:i/>
        </w:rPr>
      </w:pPr>
      <w:r>
        <w:rPr>
          <w:b/>
          <w:i/>
        </w:rPr>
        <w:t>Rendelet tervezet</w:t>
      </w:r>
    </w:p>
    <w:p w14:paraId="4B98E898" w14:textId="77777777" w:rsidR="008E404F" w:rsidRPr="008E404F" w:rsidRDefault="008E404F" w:rsidP="008E404F">
      <w:pPr>
        <w:pStyle w:val="Szvegtrzs"/>
        <w:jc w:val="center"/>
        <w:rPr>
          <w:rFonts w:ascii="Times New Roman" w:hAnsi="Times New Roman"/>
          <w:b/>
          <w:bCs/>
        </w:rPr>
      </w:pPr>
      <w:r w:rsidRPr="008E404F">
        <w:rPr>
          <w:rFonts w:ascii="Times New Roman" w:hAnsi="Times New Roman"/>
          <w:b/>
          <w:bCs/>
          <w:sz w:val="24"/>
          <w:szCs w:val="24"/>
        </w:rPr>
        <w:t xml:space="preserve">Révfülöp Nagyközség Önkormányzata </w:t>
      </w:r>
      <w:proofErr w:type="gramStart"/>
      <w:r w:rsidRPr="008E404F">
        <w:rPr>
          <w:rFonts w:ascii="Times New Roman" w:hAnsi="Times New Roman"/>
          <w:b/>
          <w:bCs/>
          <w:sz w:val="24"/>
          <w:szCs w:val="24"/>
        </w:rPr>
        <w:t>Képviselő-testületének .</w:t>
      </w:r>
      <w:proofErr w:type="gramEnd"/>
      <w:r w:rsidRPr="008E404F">
        <w:rPr>
          <w:rFonts w:ascii="Times New Roman" w:hAnsi="Times New Roman"/>
          <w:b/>
          <w:bCs/>
          <w:sz w:val="24"/>
          <w:szCs w:val="24"/>
        </w:rPr>
        <w:t>../.... (</w:t>
      </w:r>
      <w:proofErr w:type="gramStart"/>
      <w:r w:rsidRPr="008E404F">
        <w:rPr>
          <w:rFonts w:ascii="Times New Roman" w:hAnsi="Times New Roman"/>
          <w:b/>
          <w:bCs/>
          <w:sz w:val="24"/>
          <w:szCs w:val="24"/>
        </w:rPr>
        <w:t>...</w:t>
      </w:r>
      <w:proofErr w:type="gramEnd"/>
      <w:r w:rsidRPr="008E404F">
        <w:rPr>
          <w:rFonts w:ascii="Times New Roman" w:hAnsi="Times New Roman"/>
          <w:b/>
          <w:bCs/>
          <w:sz w:val="24"/>
          <w:szCs w:val="24"/>
        </w:rPr>
        <w:t>) önkormányzati rendelete</w:t>
      </w:r>
    </w:p>
    <w:p w14:paraId="441FF9C4" w14:textId="77777777" w:rsidR="008E404F" w:rsidRPr="008E404F" w:rsidRDefault="008E404F" w:rsidP="008E404F">
      <w:pPr>
        <w:pStyle w:val="Szvegtrzs"/>
        <w:jc w:val="center"/>
        <w:rPr>
          <w:rFonts w:ascii="Times New Roman" w:hAnsi="Times New Roman"/>
          <w:b/>
          <w:bCs/>
        </w:rPr>
      </w:pPr>
      <w:r w:rsidRPr="008E404F">
        <w:rPr>
          <w:rFonts w:ascii="Times New Roman" w:hAnsi="Times New Roman"/>
          <w:b/>
          <w:bCs/>
          <w:sz w:val="24"/>
          <w:szCs w:val="24"/>
        </w:rPr>
        <w:t>A Révfülöp Nagyközség Önkormányzata Szervezeti és Működési Szabályzatáról szóló 6/2013. (III. 27.) önkormányzati rendelete módosításáról</w:t>
      </w:r>
    </w:p>
    <w:p w14:paraId="19BDB949" w14:textId="77777777" w:rsidR="008E404F" w:rsidRPr="008E404F" w:rsidRDefault="008E404F" w:rsidP="008E404F">
      <w:pPr>
        <w:pStyle w:val="Szvegtrzs"/>
        <w:spacing w:before="220"/>
        <w:rPr>
          <w:rFonts w:ascii="Times New Roman" w:hAnsi="Times New Roman"/>
        </w:rPr>
      </w:pPr>
      <w:r w:rsidRPr="008E404F">
        <w:rPr>
          <w:rFonts w:ascii="Times New Roman" w:hAnsi="Times New Roman"/>
          <w:sz w:val="24"/>
          <w:szCs w:val="24"/>
        </w:rPr>
        <w:t>Révfülöp Nagyközség Önkormányzata Képviselő-testülete Magyarország helyi önkormányzatairól szóló 2011. évi CLXXXIX. törvény 53. § (1) bekezdésében kapott felhatalmazás alapján, az Alaptörvény 32. cikk (1) bekezdés d) pontjában meghatározott feladatkörében eljárva a következőket rendeli el:</w:t>
      </w:r>
    </w:p>
    <w:p w14:paraId="1E79DA45" w14:textId="77777777" w:rsidR="008E404F" w:rsidRPr="008E404F" w:rsidRDefault="008E404F" w:rsidP="008E404F">
      <w:pPr>
        <w:pStyle w:val="Szvegtrzs"/>
        <w:spacing w:before="240" w:after="240"/>
        <w:jc w:val="center"/>
        <w:rPr>
          <w:rFonts w:ascii="Times New Roman" w:hAnsi="Times New Roman"/>
          <w:b/>
          <w:bCs/>
        </w:rPr>
      </w:pPr>
      <w:r w:rsidRPr="008E404F">
        <w:rPr>
          <w:rFonts w:ascii="Times New Roman" w:hAnsi="Times New Roman"/>
          <w:b/>
          <w:bCs/>
          <w:sz w:val="24"/>
          <w:szCs w:val="24"/>
        </w:rPr>
        <w:t>1. §</w:t>
      </w:r>
    </w:p>
    <w:p w14:paraId="43B75E1C" w14:textId="77777777" w:rsidR="008E404F" w:rsidRPr="008E404F" w:rsidRDefault="008E404F" w:rsidP="008E404F">
      <w:pPr>
        <w:pStyle w:val="Szvegtrzs"/>
        <w:rPr>
          <w:rFonts w:ascii="Times New Roman" w:hAnsi="Times New Roman"/>
        </w:rPr>
      </w:pPr>
      <w:r w:rsidRPr="008E404F">
        <w:rPr>
          <w:rFonts w:ascii="Times New Roman" w:hAnsi="Times New Roman"/>
          <w:sz w:val="24"/>
          <w:szCs w:val="24"/>
        </w:rPr>
        <w:t>Hatályát veszti A RÉVFÜLÖP NAGYKÖZSÉG ÖNKORMÁNYZATA SZERVEZETI ÉS MŰKÖDÉSI SZABÁLYZATÁRÓL című 6/2013.(III.27.) önkormányzati rendelet 7. § (4) és (5) bekezdése.</w:t>
      </w:r>
    </w:p>
    <w:p w14:paraId="6CA2383A" w14:textId="77777777" w:rsidR="008E404F" w:rsidRPr="008E404F" w:rsidRDefault="008E404F" w:rsidP="008E404F">
      <w:pPr>
        <w:pStyle w:val="Szvegtrzs"/>
        <w:spacing w:before="240" w:after="240"/>
        <w:jc w:val="center"/>
        <w:rPr>
          <w:rFonts w:ascii="Times New Roman" w:hAnsi="Times New Roman"/>
          <w:b/>
          <w:bCs/>
        </w:rPr>
      </w:pPr>
      <w:r w:rsidRPr="008E404F">
        <w:rPr>
          <w:rFonts w:ascii="Times New Roman" w:hAnsi="Times New Roman"/>
          <w:b/>
          <w:bCs/>
          <w:sz w:val="24"/>
          <w:szCs w:val="24"/>
        </w:rPr>
        <w:t>2. §</w:t>
      </w:r>
    </w:p>
    <w:p w14:paraId="26540408" w14:textId="77777777" w:rsidR="008E404F" w:rsidRPr="008E404F" w:rsidRDefault="008E404F" w:rsidP="008E404F">
      <w:pPr>
        <w:pStyle w:val="Szvegtrzs"/>
        <w:rPr>
          <w:rFonts w:ascii="Times New Roman" w:hAnsi="Times New Roman"/>
        </w:rPr>
      </w:pPr>
      <w:r w:rsidRPr="008E404F">
        <w:rPr>
          <w:rFonts w:ascii="Times New Roman" w:hAnsi="Times New Roman"/>
          <w:sz w:val="24"/>
          <w:szCs w:val="24"/>
        </w:rPr>
        <w:t>Ez a rendelet a kihirdetését követő napon lép hatályba.</w:t>
      </w:r>
    </w:p>
    <w:p w14:paraId="0E3126E7" w14:textId="77777777" w:rsidR="008E404F" w:rsidRDefault="008E404F" w:rsidP="008E404F">
      <w:pPr>
        <w:jc w:val="both"/>
      </w:pPr>
    </w:p>
    <w:p w14:paraId="0EAE32A7" w14:textId="77777777" w:rsidR="008E404F" w:rsidRPr="00057FF1" w:rsidRDefault="008E404F" w:rsidP="008E404F">
      <w:pPr>
        <w:contextualSpacing/>
        <w:jc w:val="both"/>
      </w:pPr>
      <w:r w:rsidRPr="00057FF1">
        <w:t xml:space="preserve"> </w:t>
      </w:r>
      <w:r>
        <w:tab/>
      </w:r>
      <w:r w:rsidRPr="00057FF1">
        <w:t xml:space="preserve">  </w:t>
      </w:r>
      <w:r>
        <w:t xml:space="preserve">   Kondor </w:t>
      </w:r>
      <w:proofErr w:type="gramStart"/>
      <w:r>
        <w:t>Géza</w:t>
      </w:r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</w:r>
      <w:r>
        <w:t xml:space="preserve">   </w:t>
      </w:r>
      <w:r>
        <w:tab/>
        <w:t xml:space="preserve">  </w:t>
      </w:r>
      <w:r w:rsidRPr="00057FF1">
        <w:t>dr.</w:t>
      </w:r>
      <w:proofErr w:type="gramEnd"/>
      <w:r w:rsidRPr="00057FF1">
        <w:t xml:space="preserve"> Szabó Tímea</w:t>
      </w:r>
    </w:p>
    <w:p w14:paraId="4BD9F620" w14:textId="77777777" w:rsidR="008E404F" w:rsidRPr="00057FF1" w:rsidRDefault="008E404F" w:rsidP="008E404F">
      <w:pPr>
        <w:contextualSpacing/>
        <w:jc w:val="both"/>
      </w:pPr>
      <w:r w:rsidRPr="00057FF1">
        <w:tab/>
        <w:t xml:space="preserve">    </w:t>
      </w:r>
      <w:r>
        <w:t xml:space="preserve">  </w:t>
      </w:r>
      <w:proofErr w:type="gramStart"/>
      <w:r w:rsidRPr="00057FF1">
        <w:t>polgármester</w:t>
      </w:r>
      <w:proofErr w:type="gramEnd"/>
      <w:r w:rsidRPr="00057FF1">
        <w:tab/>
      </w:r>
      <w:r w:rsidRPr="00057FF1">
        <w:tab/>
      </w:r>
      <w:r w:rsidRPr="00057FF1">
        <w:tab/>
      </w:r>
      <w:r w:rsidRPr="00057FF1">
        <w:tab/>
      </w:r>
      <w:r w:rsidRPr="00057FF1">
        <w:tab/>
        <w:t xml:space="preserve">       </w:t>
      </w:r>
      <w:r w:rsidRPr="00057FF1">
        <w:tab/>
      </w:r>
      <w:r>
        <w:t xml:space="preserve">  címzetes fő</w:t>
      </w:r>
      <w:r w:rsidRPr="00057FF1">
        <w:t>jegyző</w:t>
      </w:r>
    </w:p>
    <w:p w14:paraId="03C41214" w14:textId="77777777" w:rsidR="008E404F" w:rsidRPr="00057FF1" w:rsidRDefault="008E404F" w:rsidP="008E404F">
      <w:pPr>
        <w:contextualSpacing/>
        <w:jc w:val="both"/>
      </w:pPr>
    </w:p>
    <w:p w14:paraId="6FA410CD" w14:textId="38FEC520" w:rsidR="008E404F" w:rsidRDefault="008E404F" w:rsidP="008E404F">
      <w:pPr>
        <w:contextualSpacing/>
        <w:jc w:val="both"/>
      </w:pPr>
      <w:r>
        <w:t xml:space="preserve">A kihirdetés napja: 2021. </w:t>
      </w:r>
      <w:r w:rsidRPr="00057FF1">
        <w:tab/>
      </w:r>
      <w:r w:rsidRPr="00057FF1">
        <w:tab/>
      </w:r>
      <w:r w:rsidRPr="00057FF1">
        <w:tab/>
      </w:r>
    </w:p>
    <w:p w14:paraId="04258515" w14:textId="20DD30D9" w:rsidR="008E404F" w:rsidRDefault="008E404F" w:rsidP="008E404F">
      <w:pPr>
        <w:contextualSpacing/>
        <w:jc w:val="both"/>
      </w:pPr>
      <w:r>
        <w:t xml:space="preserve">                                                                                                         </w:t>
      </w:r>
      <w:r>
        <w:t xml:space="preserve"> </w:t>
      </w:r>
      <w:bookmarkStart w:id="0" w:name="_GoBack"/>
      <w:bookmarkEnd w:id="0"/>
      <w:proofErr w:type="gramStart"/>
      <w:r w:rsidRPr="00057FF1">
        <w:t>dr.</w:t>
      </w:r>
      <w:proofErr w:type="gramEnd"/>
      <w:r w:rsidRPr="00057FF1">
        <w:t xml:space="preserve"> Szabó Tímea</w:t>
      </w:r>
    </w:p>
    <w:p w14:paraId="2E6F2CCE" w14:textId="77777777" w:rsidR="008E404F" w:rsidRDefault="008E404F" w:rsidP="008E404F">
      <w:pPr>
        <w:contextualSpacing/>
        <w:jc w:val="both"/>
      </w:pPr>
      <w:r>
        <w:t xml:space="preserve">                                                                                                          </w:t>
      </w:r>
      <w:proofErr w:type="gramStart"/>
      <w:r>
        <w:t>címzetes</w:t>
      </w:r>
      <w:proofErr w:type="gramEnd"/>
      <w:r>
        <w:t xml:space="preserve"> főjegyző</w:t>
      </w:r>
    </w:p>
    <w:sectPr w:rsidR="008E404F" w:rsidSect="005B4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39"/>
    <w:rsid w:val="00023A4C"/>
    <w:rsid w:val="000A6A05"/>
    <w:rsid w:val="0010525D"/>
    <w:rsid w:val="00183139"/>
    <w:rsid w:val="001A4D1E"/>
    <w:rsid w:val="002C69B9"/>
    <w:rsid w:val="00317668"/>
    <w:rsid w:val="0046211E"/>
    <w:rsid w:val="00475463"/>
    <w:rsid w:val="00480762"/>
    <w:rsid w:val="0054325F"/>
    <w:rsid w:val="005B0DEE"/>
    <w:rsid w:val="005B4F95"/>
    <w:rsid w:val="00630CB8"/>
    <w:rsid w:val="00733375"/>
    <w:rsid w:val="00810195"/>
    <w:rsid w:val="008E404F"/>
    <w:rsid w:val="008F3603"/>
    <w:rsid w:val="009337BD"/>
    <w:rsid w:val="009B1F7F"/>
    <w:rsid w:val="00AC5401"/>
    <w:rsid w:val="00C50D11"/>
    <w:rsid w:val="00C53718"/>
    <w:rsid w:val="00CA7387"/>
    <w:rsid w:val="00D55CAB"/>
    <w:rsid w:val="00DC5636"/>
    <w:rsid w:val="00E63BE2"/>
    <w:rsid w:val="00EB0564"/>
    <w:rsid w:val="00ED71C5"/>
    <w:rsid w:val="00EE6287"/>
    <w:rsid w:val="00EE765B"/>
    <w:rsid w:val="00F13B67"/>
    <w:rsid w:val="00F87F87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82F19"/>
  <w15:chartTrackingRefBased/>
  <w15:docId w15:val="{280A74C9-DBA4-4BA0-8A7C-2A7DC22E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3139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ED71C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lfejChar">
    <w:name w:val="Élőfej Char"/>
    <w:link w:val="lfej"/>
    <w:rsid w:val="00ED71C5"/>
    <w:rPr>
      <w:rFonts w:ascii="Times New Roman" w:eastAsia="Times New Roman" w:hAnsi="Times New Roman"/>
      <w:sz w:val="28"/>
    </w:rPr>
  </w:style>
  <w:style w:type="paragraph" w:styleId="Szvegtrzs">
    <w:name w:val="Body Text"/>
    <w:basedOn w:val="Norml"/>
    <w:link w:val="SzvegtrzsChar"/>
    <w:rsid w:val="00DC5636"/>
    <w:pPr>
      <w:jc w:val="both"/>
    </w:pPr>
    <w:rPr>
      <w:rFonts w:ascii="Tahoma" w:hAnsi="Tahoma"/>
      <w:sz w:val="22"/>
      <w:szCs w:val="20"/>
    </w:rPr>
  </w:style>
  <w:style w:type="character" w:customStyle="1" w:styleId="SzvegtrzsChar">
    <w:name w:val="Szövegtörzs Char"/>
    <w:basedOn w:val="Bekezdsalapbettpusa"/>
    <w:link w:val="Szvegtrzs"/>
    <w:rsid w:val="00DC5636"/>
    <w:rPr>
      <w:rFonts w:ascii="Tahoma" w:eastAsia="Times New Roman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E0E7F-9ADE-42BD-9F6B-B66B28A0D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613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SzaboTimea</cp:lastModifiedBy>
  <cp:revision>3</cp:revision>
  <dcterms:created xsi:type="dcterms:W3CDTF">2021-12-02T21:36:00Z</dcterms:created>
  <dcterms:modified xsi:type="dcterms:W3CDTF">2021-12-03T10:41:00Z</dcterms:modified>
</cp:coreProperties>
</file>