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F9F15" w14:textId="27FDEF10" w:rsidR="00183139" w:rsidRPr="00694AC1" w:rsidRDefault="00EE6287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 </w:t>
      </w:r>
      <w:r w:rsidR="00E63BE2">
        <w:rPr>
          <w:b/>
        </w:rPr>
        <w:t>.</w:t>
      </w:r>
      <w:r w:rsidR="00183139">
        <w:rPr>
          <w:b/>
        </w:rPr>
        <w:t xml:space="preserve"> napirend</w:t>
      </w:r>
    </w:p>
    <w:p w14:paraId="6B56B414" w14:textId="77777777" w:rsidR="00183139" w:rsidRPr="00E30A76" w:rsidRDefault="00183139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78476018" w14:textId="31B460E5" w:rsidR="00183139" w:rsidRDefault="00E63BE2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Révfülöp Nagyközség Önkormányzata</w:t>
      </w:r>
      <w:r w:rsidR="00183139">
        <w:rPr>
          <w:b/>
        </w:rPr>
        <w:t xml:space="preserve"> </w:t>
      </w:r>
      <w:proofErr w:type="gramStart"/>
      <w:r w:rsidR="00183139">
        <w:rPr>
          <w:b/>
        </w:rPr>
        <w:t xml:space="preserve">Képviselő-testületének                                      </w:t>
      </w:r>
      <w:r w:rsidR="0046211E">
        <w:rPr>
          <w:b/>
        </w:rPr>
        <w:t xml:space="preserve">                         20</w:t>
      </w:r>
      <w:r w:rsidR="00EE6287">
        <w:rPr>
          <w:b/>
        </w:rPr>
        <w:t>2</w:t>
      </w:r>
      <w:r w:rsidR="001844BC">
        <w:rPr>
          <w:b/>
        </w:rPr>
        <w:t>2</w:t>
      </w:r>
      <w:r w:rsidR="0046211E">
        <w:rPr>
          <w:b/>
        </w:rPr>
        <w:t>.</w:t>
      </w:r>
      <w:proofErr w:type="gramEnd"/>
      <w:r w:rsidR="0046211E">
        <w:rPr>
          <w:b/>
        </w:rPr>
        <w:t xml:space="preserve"> </w:t>
      </w:r>
      <w:r w:rsidR="001844BC">
        <w:rPr>
          <w:b/>
        </w:rPr>
        <w:t>szepte</w:t>
      </w:r>
      <w:r w:rsidR="0046211E">
        <w:rPr>
          <w:b/>
        </w:rPr>
        <w:t xml:space="preserve">mber </w:t>
      </w:r>
      <w:r w:rsidR="00FC409D">
        <w:rPr>
          <w:b/>
        </w:rPr>
        <w:t>1</w:t>
      </w:r>
      <w:r w:rsidR="001844BC">
        <w:rPr>
          <w:b/>
        </w:rPr>
        <w:t>9</w:t>
      </w:r>
      <w:r w:rsidR="00183139">
        <w:rPr>
          <w:b/>
        </w:rPr>
        <w:t>-</w:t>
      </w:r>
      <w:r w:rsidR="001844BC">
        <w:rPr>
          <w:b/>
        </w:rPr>
        <w:t>é</w:t>
      </w:r>
      <w:r w:rsidR="00183139">
        <w:rPr>
          <w:b/>
        </w:rPr>
        <w:t>n tartandó ülésére</w:t>
      </w:r>
    </w:p>
    <w:p w14:paraId="653E6A3C" w14:textId="77777777" w:rsidR="00183139" w:rsidRDefault="00183139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14:paraId="267E60D5" w14:textId="654BC7DF" w:rsidR="00183139" w:rsidRPr="00D55CAB" w:rsidRDefault="00183139" w:rsidP="00D55C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bCs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</w:t>
      </w:r>
      <w:r w:rsidR="00D55CAB" w:rsidRPr="00D55CAB">
        <w:rPr>
          <w:bCs/>
        </w:rPr>
        <w:t xml:space="preserve">Révfülöp Nagyközség Önkormányzata </w:t>
      </w:r>
      <w:r w:rsidR="001844BC">
        <w:rPr>
          <w:bCs/>
        </w:rPr>
        <w:t>Képviselő-testületének a</w:t>
      </w:r>
      <w:r w:rsidR="001844BC">
        <w:t xml:space="preserve"> közterületek használatáról és a közterületek rendjéről szóló 11/2010. (VI. 2.) önkormányzati rendelet</w:t>
      </w:r>
      <w:r w:rsidR="001844BC">
        <w:rPr>
          <w:bCs/>
        </w:rPr>
        <w:t xml:space="preserve"> </w:t>
      </w:r>
      <w:r w:rsidR="00D55CAB" w:rsidRPr="00D55CAB">
        <w:rPr>
          <w:bCs/>
        </w:rPr>
        <w:t xml:space="preserve">önkormányzati rendelete módosítása </w:t>
      </w:r>
    </w:p>
    <w:p w14:paraId="59558778" w14:textId="77777777" w:rsidR="00183139" w:rsidRDefault="00183139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14:paraId="413AFA5C" w14:textId="50C87E77" w:rsidR="00183139" w:rsidRDefault="00183139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 w:rsidR="00E63BE2">
        <w:tab/>
        <w:t xml:space="preserve"> </w:t>
      </w:r>
      <w:r w:rsidR="0010525D">
        <w:t>dr. Szabó Tímea</w:t>
      </w:r>
      <w:r w:rsidR="001844BC">
        <w:t xml:space="preserve"> címzetes</w:t>
      </w:r>
      <w:r w:rsidR="0010525D">
        <w:t xml:space="preserve"> </w:t>
      </w:r>
      <w:r w:rsidR="001844BC">
        <w:t>fő</w:t>
      </w:r>
      <w:r w:rsidR="00E63BE2">
        <w:t>jegyző</w:t>
      </w:r>
      <w:r>
        <w:t xml:space="preserve"> </w:t>
      </w:r>
    </w:p>
    <w:p w14:paraId="0EA36741" w14:textId="77777777" w:rsidR="00183139" w:rsidRDefault="00183139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Tárgyalja:</w:t>
      </w:r>
      <w:r>
        <w:tab/>
        <w:t>Gazdasági, Településfejlesztési és Turisztikai Bizottság</w:t>
      </w:r>
    </w:p>
    <w:p w14:paraId="2DBCD532" w14:textId="77777777" w:rsidR="00183139" w:rsidRDefault="00317668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</w:rPr>
        <w:tab/>
      </w:r>
      <w:r>
        <w:rPr>
          <w:b/>
        </w:rPr>
        <w:tab/>
      </w:r>
      <w:r w:rsidR="00183139" w:rsidRPr="00183139">
        <w:t>Oktatási, Szociális és Kulturális Bizottság</w:t>
      </w:r>
    </w:p>
    <w:p w14:paraId="404BBBED" w14:textId="77777777" w:rsidR="00ED71C5" w:rsidRDefault="00ED71C5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347547FE" w14:textId="77777777" w:rsidR="00ED71C5" w:rsidRDefault="00ED71C5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14:paraId="1257AD66" w14:textId="77777777" w:rsidR="00ED71C5" w:rsidRDefault="00ED71C5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8A3D887" w14:textId="36A87346" w:rsidR="00ED71C5" w:rsidRDefault="00ED71C5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 w:rsidR="0010525D">
        <w:tab/>
        <w:t xml:space="preserve">   </w:t>
      </w:r>
      <w:proofErr w:type="gramStart"/>
      <w:r w:rsidR="0010525D">
        <w:t>dr.</w:t>
      </w:r>
      <w:proofErr w:type="gramEnd"/>
      <w:r w:rsidR="0010525D">
        <w:t xml:space="preserve"> Szabó Tímea </w:t>
      </w:r>
      <w:r w:rsidR="001844BC">
        <w:t>címzetes fő</w:t>
      </w:r>
      <w:r>
        <w:t>jegyző</w:t>
      </w:r>
    </w:p>
    <w:p w14:paraId="50B68EE8" w14:textId="77777777" w:rsidR="00183139" w:rsidRPr="00183139" w:rsidRDefault="00183139" w:rsidP="00183139"/>
    <w:p w14:paraId="06952849" w14:textId="77777777" w:rsidR="00183139" w:rsidRPr="00183139" w:rsidRDefault="00183139" w:rsidP="00183139"/>
    <w:p w14:paraId="23372F5E" w14:textId="77777777" w:rsidR="005B4F95" w:rsidRDefault="00183139" w:rsidP="00183139">
      <w:pPr>
        <w:tabs>
          <w:tab w:val="left" w:pos="5400"/>
        </w:tabs>
        <w:jc w:val="both"/>
      </w:pPr>
      <w:r>
        <w:t>Tisztelt Képviselő-testület!</w:t>
      </w:r>
    </w:p>
    <w:p w14:paraId="1721017E" w14:textId="77777777" w:rsidR="00183139" w:rsidRDefault="00183139" w:rsidP="00183139">
      <w:pPr>
        <w:tabs>
          <w:tab w:val="left" w:pos="5400"/>
        </w:tabs>
        <w:jc w:val="both"/>
      </w:pPr>
    </w:p>
    <w:p w14:paraId="763892AC" w14:textId="3DBE71FC" w:rsidR="001844BC" w:rsidRDefault="00D55CAB" w:rsidP="001844BC">
      <w:pPr>
        <w:jc w:val="both"/>
      </w:pPr>
      <w:r>
        <w:t xml:space="preserve">A </w:t>
      </w:r>
      <w:r w:rsidR="001844BC">
        <w:t xml:space="preserve">Képviselő-testület májusi ülésein tárgyalta a sátras horgászat, valamint a horgász versenyek szabályozásának felülvizsgálatát. A tárgykör a Képviselő-testület </w:t>
      </w:r>
      <w:r w:rsidR="001844BC">
        <w:t>napirendjén kétszer szerepelt, valamint</w:t>
      </w:r>
      <w:r w:rsidR="001844BC">
        <w:t xml:space="preserve"> a bizottsági üléseken való </w:t>
      </w:r>
      <w:r w:rsidR="001844BC">
        <w:t xml:space="preserve">előzetes véleményezésen kívül </w:t>
      </w:r>
      <w:proofErr w:type="spellStart"/>
      <w:r w:rsidR="001844BC">
        <w:t>-a</w:t>
      </w:r>
      <w:proofErr w:type="spellEnd"/>
      <w:r w:rsidR="001844BC">
        <w:t xml:space="preserve"> Képviselő-testület döntése alapján- sor került egy tágabb körű egyeztetésre is a Gazdasági, Településfejlesztési és Turisztikai Bizottság szervezésében, vezetésével, ahova a település a tárgyban érintett civil szereplői is meghívást kaptak. Ezen egyeztetés alapján dolgozta ki a Gazdasági, Településfejlesztési és Turisztikai Bizottság a módosításra vonatkozó javaslatát, melynek bizottsági és Képviselő-testületi ülésen való tárgyalását követően született döntés arról, hogy mi változzon a sátras horgászat, valamint a horgászversenyek szabályozásában. E döntés alapján került előkészítésre a közterületek használatáról és a közterületek rendjéről szóló 11/2010. (VI. 2.) önkormányzati rendelet módosítása.</w:t>
      </w:r>
    </w:p>
    <w:p w14:paraId="4C616424" w14:textId="77777777" w:rsidR="001844BC" w:rsidRDefault="001844BC" w:rsidP="001844BC">
      <w:pPr>
        <w:jc w:val="both"/>
      </w:pPr>
      <w:r>
        <w:t>A módosítás érinti a sátras horgászatra használható területek meghatározását, az e célra igénybe vehető helyszín méretének szabályozását, a lakókocsi igénybevételével történő horgászati célú közterület használat megszüntetését, az ig</w:t>
      </w:r>
      <w:r>
        <w:t>énybevételi díjak újra szabályozását</w:t>
      </w:r>
      <w:r>
        <w:t>.</w:t>
      </w:r>
      <w:r>
        <w:t xml:space="preserve"> </w:t>
      </w:r>
    </w:p>
    <w:p w14:paraId="735FCD63" w14:textId="47CA2A7F" w:rsidR="001844BC" w:rsidRPr="000E7209" w:rsidRDefault="001844BC" w:rsidP="001844BC">
      <w:pPr>
        <w:jc w:val="both"/>
      </w:pPr>
      <w:r>
        <w:t xml:space="preserve">Mivel az e célú közterület használatra vonatkozó szabályok megsértése a Képviselő-testület a közösségi együttélés alapvető szabályai elmulasztásának jogkövetkezményeiről szóló önkormányzati rendelete alapján szankciót von maga után, így e rendeletnek a horgászati célú közterület használatra vonatkozó hivatkozását is módosítani szükséges, </w:t>
      </w:r>
      <w:r w:rsidR="00836A06">
        <w:t>mivel abban a jelen módosítással megszüntetni tervezett lakókocsis használat is szerepel</w:t>
      </w:r>
      <w:bookmarkStart w:id="0" w:name="_GoBack"/>
      <w:bookmarkEnd w:id="0"/>
      <w:r w:rsidR="00836A06">
        <w:t xml:space="preserve">. </w:t>
      </w:r>
    </w:p>
    <w:p w14:paraId="06A7897E" w14:textId="77777777" w:rsidR="00823FA3" w:rsidRDefault="00823FA3" w:rsidP="001844BC">
      <w:pPr>
        <w:tabs>
          <w:tab w:val="left" w:pos="5400"/>
        </w:tabs>
        <w:jc w:val="both"/>
      </w:pPr>
      <w:r>
        <w:rPr>
          <w:bCs/>
        </w:rPr>
        <w:t xml:space="preserve">A tervezetben szerepel a </w:t>
      </w:r>
      <w:r>
        <w:t>közterületek használatáról és a közterületek rendjéről szóló</w:t>
      </w:r>
      <w:r>
        <w:t xml:space="preserve"> rendelet 2. § (1) bekezdésének módosítása is, amelyben semmilyen tartalmi változás nem történt, mindössze felsorolás pontjainak jelölése módosul sorszámokra a jogszabály szerkesztésre vonatkozó szabályoknak megfelelően. </w:t>
      </w:r>
    </w:p>
    <w:p w14:paraId="137C37EA" w14:textId="77777777" w:rsidR="009B1F7F" w:rsidRDefault="009B1F7F" w:rsidP="009B1F7F">
      <w:pPr>
        <w:outlineLvl w:val="0"/>
        <w:rPr>
          <w:b/>
        </w:rPr>
      </w:pPr>
    </w:p>
    <w:p w14:paraId="11A992D7" w14:textId="77777777" w:rsidR="009B1F7F" w:rsidRDefault="009B1F7F" w:rsidP="009B1F7F">
      <w:pPr>
        <w:outlineLvl w:val="0"/>
        <w:rPr>
          <w:b/>
        </w:rPr>
      </w:pPr>
      <w:r w:rsidRPr="00A55273">
        <w:rPr>
          <w:b/>
        </w:rPr>
        <w:t>INDOKOLÁS</w:t>
      </w:r>
    </w:p>
    <w:p w14:paraId="3172F1E9" w14:textId="77777777" w:rsidR="009B1F7F" w:rsidRDefault="009B1F7F" w:rsidP="009B1F7F">
      <w:pPr>
        <w:rPr>
          <w:b/>
        </w:rPr>
      </w:pPr>
    </w:p>
    <w:p w14:paraId="150DAC52" w14:textId="77777777" w:rsidR="004E4AF8" w:rsidRDefault="004E4AF8" w:rsidP="004E4AF8">
      <w:pPr>
        <w:jc w:val="both"/>
      </w:pPr>
      <w:r>
        <w:t xml:space="preserve">A Képviselő-testület részéről igény merült fel </w:t>
      </w:r>
      <w:r>
        <w:t>a sátras horgászat, valamint a horgász versenye</w:t>
      </w:r>
      <w:r>
        <w:t xml:space="preserve">k szabályozásának felülvizsgálatára. Jelen módosító rendelet előkészítését többkörös tárgyalás, a tárgyban érintett civil szereplőkkel való egyeztetés előzte meg. </w:t>
      </w:r>
      <w:r>
        <w:t xml:space="preserve">A módosítás érinti a sátras horgászatra használható területek meghatározását, az e célra igénybe vehető helyszín méretének </w:t>
      </w:r>
      <w:r>
        <w:lastRenderedPageBreak/>
        <w:t xml:space="preserve">szabályozását, a lakókocsi igénybevételével történő horgászati célú közterület használat megszüntetését, az igénybevételi díjak újra szabályozását. </w:t>
      </w:r>
    </w:p>
    <w:p w14:paraId="70548742" w14:textId="40743C5C" w:rsidR="009B1F7F" w:rsidRDefault="009B1F7F" w:rsidP="009B1F7F">
      <w:pPr>
        <w:jc w:val="both"/>
      </w:pPr>
    </w:p>
    <w:p w14:paraId="75D5ED87" w14:textId="77777777" w:rsidR="009B1F7F" w:rsidRPr="00657864" w:rsidRDefault="009B1F7F" w:rsidP="009B1F7F"/>
    <w:p w14:paraId="2B064C4E" w14:textId="77777777" w:rsidR="009B1F7F" w:rsidRPr="001258FC" w:rsidRDefault="009B1F7F" w:rsidP="009B1F7F">
      <w:pPr>
        <w:ind w:firstLine="240"/>
        <w:jc w:val="center"/>
        <w:outlineLvl w:val="0"/>
        <w:rPr>
          <w:b/>
          <w:bCs/>
          <w:sz w:val="28"/>
          <w:szCs w:val="28"/>
          <w:bdr w:val="none" w:sz="0" w:space="0" w:color="auto" w:frame="1"/>
        </w:rPr>
      </w:pPr>
      <w:r w:rsidRPr="001258FC">
        <w:rPr>
          <w:b/>
          <w:bCs/>
          <w:sz w:val="28"/>
          <w:szCs w:val="28"/>
          <w:bdr w:val="none" w:sz="0" w:space="0" w:color="auto" w:frame="1"/>
        </w:rPr>
        <w:t>Előzetes hatásvizsgálat</w:t>
      </w:r>
    </w:p>
    <w:p w14:paraId="2BAA1458" w14:textId="77777777" w:rsidR="009B1F7F" w:rsidRPr="001258FC" w:rsidRDefault="009B1F7F" w:rsidP="009B1F7F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258FC">
        <w:rPr>
          <w:b/>
          <w:bCs/>
          <w:sz w:val="28"/>
          <w:szCs w:val="28"/>
          <w:bdr w:val="none" w:sz="0" w:space="0" w:color="auto" w:frame="1"/>
        </w:rPr>
        <w:t>a</w:t>
      </w:r>
      <w:proofErr w:type="gramEnd"/>
      <w:r w:rsidRPr="001258FC">
        <w:rPr>
          <w:b/>
          <w:bCs/>
          <w:sz w:val="28"/>
          <w:szCs w:val="28"/>
          <w:bdr w:val="none" w:sz="0" w:space="0" w:color="auto" w:frame="1"/>
        </w:rPr>
        <w:t xml:space="preserve"> jogalkotásról szóló 2010. évi CXXX. törvény 17.§ (1) bekezdése alapján</w:t>
      </w:r>
    </w:p>
    <w:p w14:paraId="36DB3CCD" w14:textId="77777777" w:rsidR="009B1F7F" w:rsidRPr="001258FC" w:rsidRDefault="009B1F7F" w:rsidP="009B1F7F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13B84D3B" w14:textId="701EAEE6" w:rsidR="009B1F7F" w:rsidRDefault="009B1F7F" w:rsidP="009B1F7F">
      <w:pPr>
        <w:ind w:left="2977" w:hanging="2977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rendelet-tervezet </w:t>
      </w:r>
      <w:r>
        <w:rPr>
          <w:bCs/>
          <w:bdr w:val="none" w:sz="0" w:space="0" w:color="auto" w:frame="1"/>
        </w:rPr>
        <w:t>megjelölése és címe:</w:t>
      </w:r>
      <w:r w:rsidRPr="00DC774F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Révfülöp Nagyk</w:t>
      </w:r>
      <w:r w:rsidRPr="00DC774F">
        <w:rPr>
          <w:bCs/>
          <w:bdr w:val="none" w:sz="0" w:space="0" w:color="auto" w:frame="1"/>
        </w:rPr>
        <w:t>özség Önkormán</w:t>
      </w:r>
      <w:r>
        <w:rPr>
          <w:bCs/>
          <w:bdr w:val="none" w:sz="0" w:space="0" w:color="auto" w:frame="1"/>
        </w:rPr>
        <w:t>yzata Képviselő-testületének</w:t>
      </w:r>
      <w:r w:rsidRPr="00D55CAB">
        <w:rPr>
          <w:bCs/>
        </w:rPr>
        <w:t xml:space="preserve"> </w:t>
      </w:r>
      <w:r w:rsidR="004E4AF8">
        <w:t xml:space="preserve">a közterületek használatáról és a közterületek rendjéről szóló 11/2010. (VI. 2.) </w:t>
      </w:r>
      <w:r w:rsidRPr="00D55CAB">
        <w:rPr>
          <w:bCs/>
        </w:rPr>
        <w:t>önkormányzati rendelete</w:t>
      </w:r>
      <w:r w:rsidRPr="00DC774F">
        <w:rPr>
          <w:bCs/>
          <w:bdr w:val="none" w:sz="0" w:space="0" w:color="auto" w:frame="1"/>
        </w:rPr>
        <w:t xml:space="preserve"> </w:t>
      </w:r>
      <w:r>
        <w:t>módosításáról</w:t>
      </w:r>
    </w:p>
    <w:p w14:paraId="20779239" w14:textId="18768DBA" w:rsidR="009B1F7F" w:rsidRDefault="009B1F7F" w:rsidP="009B1F7F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 w:rsidR="004E4AF8">
        <w:t xml:space="preserve"> Nincs </w:t>
      </w:r>
    </w:p>
    <w:p w14:paraId="6CF658E7" w14:textId="77777777" w:rsidR="004E4AF8" w:rsidRDefault="009B1F7F" w:rsidP="004E4AF8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</w:r>
      <w:r w:rsidR="004E4AF8">
        <w:t>Az igénybevételi díjak emelkedése okán várható bevétel növekedés.</w:t>
      </w:r>
    </w:p>
    <w:p w14:paraId="4E6E24EE" w14:textId="77777777" w:rsidR="009B1F7F" w:rsidRPr="00DC774F" w:rsidRDefault="009B1F7F" w:rsidP="009B1F7F">
      <w:pPr>
        <w:ind w:left="4320" w:hanging="432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Környezeti, egészségi következményei: </w:t>
      </w:r>
      <w:r>
        <w:rPr>
          <w:bCs/>
          <w:bdr w:val="none" w:sz="0" w:space="0" w:color="auto" w:frame="1"/>
        </w:rPr>
        <w:t xml:space="preserve">Nincs. </w:t>
      </w:r>
    </w:p>
    <w:p w14:paraId="728BADE0" w14:textId="42C3A7FF" w:rsidR="009B1F7F" w:rsidRPr="00DC774F" w:rsidRDefault="009B1F7F" w:rsidP="009B1F7F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terheket befolyásoló hatása: </w:t>
      </w:r>
      <w:r>
        <w:rPr>
          <w:bCs/>
          <w:bdr w:val="none" w:sz="0" w:space="0" w:color="auto" w:frame="1"/>
        </w:rPr>
        <w:t>Nincs</w:t>
      </w:r>
    </w:p>
    <w:p w14:paraId="739A6E65" w14:textId="1BFD32D9" w:rsidR="009B1F7F" w:rsidRPr="00DC774F" w:rsidRDefault="009B1F7F" w:rsidP="009B1F7F">
      <w:pPr>
        <w:ind w:left="2124" w:hanging="2124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Egyéb </w:t>
      </w:r>
      <w:r w:rsidR="004E4AF8">
        <w:rPr>
          <w:bCs/>
          <w:bdr w:val="none" w:sz="0" w:space="0" w:color="auto" w:frame="1"/>
        </w:rPr>
        <w:t xml:space="preserve">hatása: A szabályozás megalkotása óta eltelt időszak tapasztalatainak, valamint </w:t>
      </w:r>
      <w:r w:rsidR="004E4AF8">
        <w:rPr>
          <w:bCs/>
          <w:bdr w:val="none" w:sz="0" w:space="0" w:color="auto" w:frame="1"/>
        </w:rPr>
        <w:tab/>
        <w:t xml:space="preserve">a tárgykörben érintett civil szereplők észrevételei felhasználásával </w:t>
      </w:r>
      <w:r w:rsidR="00823FA3">
        <w:rPr>
          <w:bCs/>
          <w:bdr w:val="none" w:sz="0" w:space="0" w:color="auto" w:frame="1"/>
        </w:rPr>
        <w:t xml:space="preserve">a sátras horgászat célú közterület használat szabályozásának jobbá, életszerűbbé válása. </w:t>
      </w:r>
    </w:p>
    <w:p w14:paraId="068A1AFF" w14:textId="261F2A85" w:rsidR="009B1F7F" w:rsidRPr="00F351CD" w:rsidRDefault="009B1F7F" w:rsidP="009B1F7F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</w:t>
      </w:r>
      <w:proofErr w:type="gramStart"/>
      <w:r w:rsidRPr="00DC774F">
        <w:rPr>
          <w:bCs/>
          <w:bdr w:val="none" w:sz="0" w:space="0" w:color="auto" w:frame="1"/>
        </w:rPr>
        <w:t>:</w:t>
      </w:r>
      <w:r>
        <w:rPr>
          <w:bCs/>
          <w:bdr w:val="none" w:sz="0" w:space="0" w:color="auto" w:frame="1"/>
        </w:rPr>
        <w:t xml:space="preserve"> </w:t>
      </w:r>
      <w:r w:rsidR="00823FA3">
        <w:t xml:space="preserve"> A</w:t>
      </w:r>
      <w:proofErr w:type="gramEnd"/>
      <w:r w:rsidR="00823FA3">
        <w:t xml:space="preserve"> Képviselő-testület igénye. </w:t>
      </w:r>
    </w:p>
    <w:p w14:paraId="7B3A5750" w14:textId="77777777" w:rsidR="009B1F7F" w:rsidRPr="00DC774F" w:rsidRDefault="009B1F7F" w:rsidP="009B1F7F">
      <w:pPr>
        <w:ind w:left="5760" w:hanging="576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A rendelet alkalmazásához szükséges</w:t>
      </w:r>
      <w:r>
        <w:rPr>
          <w:bCs/>
          <w:bdr w:val="none" w:sz="0" w:space="0" w:color="auto" w:frame="1"/>
        </w:rPr>
        <w:t xml:space="preserve"> feltételek</w:t>
      </w:r>
      <w:proofErr w:type="gramStart"/>
      <w:r>
        <w:rPr>
          <w:bCs/>
          <w:bdr w:val="none" w:sz="0" w:space="0" w:color="auto" w:frame="1"/>
        </w:rPr>
        <w:t>:                 -</w:t>
      </w:r>
      <w:proofErr w:type="gramEnd"/>
      <w:r>
        <w:rPr>
          <w:bCs/>
          <w:bdr w:val="none" w:sz="0" w:space="0" w:color="auto" w:frame="1"/>
        </w:rPr>
        <w:t xml:space="preserve"> személyi: nincs</w:t>
      </w:r>
    </w:p>
    <w:p w14:paraId="08349E7D" w14:textId="77777777" w:rsidR="009B1F7F" w:rsidRPr="00DC774F" w:rsidRDefault="009B1F7F" w:rsidP="009B1F7F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14:paraId="65B0CFCA" w14:textId="77777777" w:rsidR="009B1F7F" w:rsidRPr="00AD04CE" w:rsidRDefault="009B1F7F" w:rsidP="009B1F7F">
      <w:pPr>
        <w:ind w:left="4956" w:firstLine="708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nincs</w:t>
      </w:r>
    </w:p>
    <w:p w14:paraId="33C66E3F" w14:textId="77777777" w:rsidR="009B1F7F" w:rsidRPr="00057FF1" w:rsidRDefault="009B1F7F" w:rsidP="009B1F7F">
      <w:pPr>
        <w:contextualSpacing/>
        <w:jc w:val="both"/>
      </w:pPr>
    </w:p>
    <w:p w14:paraId="5C0AB6DE" w14:textId="7D44EE40" w:rsidR="00ED71C5" w:rsidRPr="00ED71C5" w:rsidRDefault="00ED71C5" w:rsidP="00183139">
      <w:pPr>
        <w:tabs>
          <w:tab w:val="left" w:pos="5400"/>
        </w:tabs>
        <w:jc w:val="both"/>
      </w:pPr>
      <w:r>
        <w:t>Kérem a Tisztelt Képviselő-testületet, hogy az előterjesztést megvitatni szíveskedjenek.</w:t>
      </w:r>
    </w:p>
    <w:p w14:paraId="22164B1A" w14:textId="77777777" w:rsidR="00ED71C5" w:rsidRDefault="00ED71C5" w:rsidP="00183139">
      <w:pPr>
        <w:tabs>
          <w:tab w:val="left" w:pos="5400"/>
        </w:tabs>
        <w:jc w:val="both"/>
        <w:rPr>
          <w:b/>
          <w:i/>
        </w:rPr>
      </w:pPr>
    </w:p>
    <w:p w14:paraId="28194493" w14:textId="0368DABE" w:rsidR="009B1F7F" w:rsidRDefault="009B1F7F" w:rsidP="00183139">
      <w:pPr>
        <w:tabs>
          <w:tab w:val="left" w:pos="5400"/>
        </w:tabs>
        <w:jc w:val="both"/>
        <w:rPr>
          <w:b/>
          <w:i/>
        </w:rPr>
      </w:pPr>
      <w:r>
        <w:rPr>
          <w:b/>
          <w:i/>
        </w:rPr>
        <w:t>Rendelet tervezet</w:t>
      </w:r>
    </w:p>
    <w:p w14:paraId="4D7FC6A3" w14:textId="77777777" w:rsidR="00823FA3" w:rsidRPr="00823FA3" w:rsidRDefault="00823FA3" w:rsidP="00823FA3">
      <w:pPr>
        <w:pStyle w:val="Szvegtrzs"/>
        <w:spacing w:before="240"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 xml:space="preserve">Révfülöp Nagyközség Önkormányzata </w:t>
      </w:r>
      <w:proofErr w:type="gramStart"/>
      <w:r w:rsidRPr="00823FA3">
        <w:rPr>
          <w:rFonts w:ascii="Times New Roman" w:hAnsi="Times New Roman"/>
          <w:b/>
          <w:bCs/>
          <w:sz w:val="24"/>
          <w:szCs w:val="24"/>
        </w:rPr>
        <w:t>Képviselő-testületének .</w:t>
      </w:r>
      <w:proofErr w:type="gramEnd"/>
      <w:r w:rsidRPr="00823FA3">
        <w:rPr>
          <w:rFonts w:ascii="Times New Roman" w:hAnsi="Times New Roman"/>
          <w:b/>
          <w:bCs/>
          <w:sz w:val="24"/>
          <w:szCs w:val="24"/>
        </w:rPr>
        <w:t>../.... (</w:t>
      </w:r>
      <w:proofErr w:type="gramStart"/>
      <w:r w:rsidRPr="00823FA3">
        <w:rPr>
          <w:rFonts w:ascii="Times New Roman" w:hAnsi="Times New Roman"/>
          <w:b/>
          <w:bCs/>
          <w:sz w:val="24"/>
          <w:szCs w:val="24"/>
        </w:rPr>
        <w:t>...</w:t>
      </w:r>
      <w:proofErr w:type="gramEnd"/>
      <w:r w:rsidRPr="00823FA3">
        <w:rPr>
          <w:rFonts w:ascii="Times New Roman" w:hAnsi="Times New Roman"/>
          <w:b/>
          <w:bCs/>
          <w:sz w:val="24"/>
          <w:szCs w:val="24"/>
        </w:rPr>
        <w:t>) önkormányzati rendelete</w:t>
      </w:r>
    </w:p>
    <w:p w14:paraId="39F43727" w14:textId="77777777" w:rsidR="00823FA3" w:rsidRPr="00823FA3" w:rsidRDefault="00823FA3" w:rsidP="00823FA3">
      <w:pPr>
        <w:pStyle w:val="Szvegtrzs"/>
        <w:spacing w:before="240" w:after="48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23FA3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823FA3">
        <w:rPr>
          <w:rFonts w:ascii="Times New Roman" w:hAnsi="Times New Roman"/>
          <w:b/>
          <w:bCs/>
          <w:sz w:val="24"/>
          <w:szCs w:val="24"/>
        </w:rPr>
        <w:t xml:space="preserve"> közterületek használatáról és a közterületek rendjéről szóló 11/2010. (VI. 2) önkormányzatai rendelete módosításáról</w:t>
      </w:r>
    </w:p>
    <w:p w14:paraId="68F4A822" w14:textId="77777777" w:rsidR="00823FA3" w:rsidRPr="00823FA3" w:rsidRDefault="00823FA3" w:rsidP="00823FA3">
      <w:pPr>
        <w:pStyle w:val="Szvegtrzs"/>
        <w:spacing w:before="22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Révfülöp Nagyközség Önkormányzata Képviselő-testülete Magyarország Alaptörvényének 32. cikk (2) bekezdésében kapott felhatalmazás alapján, Magyarország helyi önkormányzatairól szóló 2011. évi CLXXXIX. törvény 13. § (1) bekezdés 2. pontjában meghatározott feladatkörében eljárva a következőket rendeli el:</w:t>
      </w:r>
    </w:p>
    <w:p w14:paraId="0CE31FCF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1. §</w:t>
      </w:r>
    </w:p>
    <w:p w14:paraId="0047FA8E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A közterületek használatáról és a közterületek rendjéről szóló 11/2010.(VI.1.) önkormányzati rendelet 2. § (1) bekezdése helyébe a következő rendelkezés lép:</w:t>
      </w:r>
    </w:p>
    <w:p w14:paraId="6463CF75" w14:textId="77777777" w:rsidR="00823FA3" w:rsidRPr="00823FA3" w:rsidRDefault="00823FA3" w:rsidP="00823FA3">
      <w:pPr>
        <w:pStyle w:val="Szvegtrzs"/>
        <w:spacing w:before="24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„(1) A közterület rendeltetésétől eltérő, alábbiakban meghatározott használatához közterület-használati engedélyt kell kérni:</w:t>
      </w:r>
    </w:p>
    <w:p w14:paraId="641AAC58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1.</w:t>
      </w:r>
      <w:r w:rsidRPr="00823FA3">
        <w:rPr>
          <w:rFonts w:ascii="Times New Roman" w:hAnsi="Times New Roman"/>
          <w:sz w:val="24"/>
          <w:szCs w:val="24"/>
        </w:rPr>
        <w:tab/>
        <w:t>a közterületre 10 cm-en túl benyúló üzlethomlokzat, kirakatszekrény, árubemutató</w:t>
      </w:r>
      <w:r w:rsidRPr="00823FA3">
        <w:rPr>
          <w:rFonts w:ascii="Times New Roman" w:hAnsi="Times New Roman"/>
          <w:i/>
          <w:iCs/>
          <w:sz w:val="24"/>
          <w:szCs w:val="24"/>
        </w:rPr>
        <w:t>,</w:t>
      </w:r>
      <w:r w:rsidRPr="00823FA3">
        <w:rPr>
          <w:rFonts w:ascii="Times New Roman" w:hAnsi="Times New Roman"/>
          <w:sz w:val="24"/>
          <w:szCs w:val="24"/>
        </w:rPr>
        <w:t xml:space="preserve"> falikar, üzleti védőtető (kivéve kihajtható napernyő) elhelyezéséhez;</w:t>
      </w:r>
    </w:p>
    <w:p w14:paraId="6E52A952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lastRenderedPageBreak/>
        <w:t>2.</w:t>
      </w:r>
      <w:r w:rsidRPr="00823FA3">
        <w:rPr>
          <w:rFonts w:ascii="Times New Roman" w:hAnsi="Times New Roman"/>
          <w:sz w:val="24"/>
          <w:szCs w:val="24"/>
        </w:rPr>
        <w:tab/>
      </w:r>
    </w:p>
    <w:p w14:paraId="7436AA91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3.</w:t>
      </w:r>
      <w:r w:rsidRPr="00823FA3">
        <w:rPr>
          <w:rFonts w:ascii="Times New Roman" w:hAnsi="Times New Roman"/>
          <w:sz w:val="24"/>
          <w:szCs w:val="24"/>
        </w:rPr>
        <w:tab/>
        <w:t>alkalmi és mozgóárusításhoz, mozgóbolt üzemeltetéséhez, szolgáltató tevékenység végzéséhez, idényjellegű árusításhoz, kitelepüléshez;</w:t>
      </w:r>
    </w:p>
    <w:p w14:paraId="703A7F93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4.</w:t>
      </w:r>
      <w:r w:rsidRPr="00823FA3">
        <w:rPr>
          <w:rFonts w:ascii="Times New Roman" w:hAnsi="Times New Roman"/>
          <w:sz w:val="24"/>
          <w:szCs w:val="24"/>
        </w:rPr>
        <w:tab/>
        <w:t>kereskedelmi árubemutató céljára;</w:t>
      </w:r>
    </w:p>
    <w:p w14:paraId="0F3D10D5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5.</w:t>
      </w:r>
      <w:r w:rsidRPr="00823FA3">
        <w:rPr>
          <w:rFonts w:ascii="Times New Roman" w:hAnsi="Times New Roman"/>
          <w:sz w:val="24"/>
          <w:szCs w:val="24"/>
        </w:rPr>
        <w:tab/>
        <w:t>vendéglátó-ipari előkert, terasz üzemeltetése céljára;</w:t>
      </w:r>
    </w:p>
    <w:p w14:paraId="34BB7A8B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6.</w:t>
      </w:r>
      <w:r w:rsidRPr="00823FA3">
        <w:rPr>
          <w:rFonts w:ascii="Times New Roman" w:hAnsi="Times New Roman"/>
          <w:sz w:val="24"/>
          <w:szCs w:val="24"/>
        </w:rPr>
        <w:tab/>
        <w:t>üzletek körül az áru eladás céljából történő kirakodásához igénybe vett közterület használatához;</w:t>
      </w:r>
    </w:p>
    <w:p w14:paraId="1759050F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7.</w:t>
      </w:r>
      <w:r w:rsidRPr="00823FA3">
        <w:rPr>
          <w:rFonts w:ascii="Times New Roman" w:hAnsi="Times New Roman"/>
          <w:sz w:val="24"/>
          <w:szCs w:val="24"/>
        </w:rPr>
        <w:tab/>
        <w:t>árusító, kereskedelmi és szolgáltató fülke, pavilon, épület elhelyezéséhez;</w:t>
      </w:r>
    </w:p>
    <w:p w14:paraId="4D23CCC4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8.</w:t>
      </w:r>
      <w:r w:rsidRPr="00823FA3">
        <w:rPr>
          <w:rFonts w:ascii="Times New Roman" w:hAnsi="Times New Roman"/>
          <w:sz w:val="24"/>
          <w:szCs w:val="24"/>
        </w:rPr>
        <w:tab/>
        <w:t>árusító sátor, árusító asztal, árusító és egyéb automata elhelyezéséhez;</w:t>
      </w:r>
    </w:p>
    <w:p w14:paraId="71735D82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9.</w:t>
      </w:r>
      <w:r w:rsidRPr="00823FA3">
        <w:rPr>
          <w:rFonts w:ascii="Times New Roman" w:hAnsi="Times New Roman"/>
          <w:sz w:val="24"/>
          <w:szCs w:val="24"/>
        </w:rPr>
        <w:tab/>
        <w:t>könyv- és hírlap árusítás folytatására és az ezek céljára szolgáló pavilonok elhelyezéséhez;</w:t>
      </w:r>
    </w:p>
    <w:p w14:paraId="71D72A0D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10.</w:t>
      </w:r>
      <w:r w:rsidRPr="00823FA3">
        <w:rPr>
          <w:rFonts w:ascii="Times New Roman" w:hAnsi="Times New Roman"/>
          <w:sz w:val="24"/>
          <w:szCs w:val="24"/>
        </w:rPr>
        <w:tab/>
        <w:t>portrérajzoláshoz, hennafestéshez;</w:t>
      </w:r>
    </w:p>
    <w:p w14:paraId="66752F3A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11.</w:t>
      </w:r>
      <w:r w:rsidRPr="00823FA3">
        <w:rPr>
          <w:rFonts w:ascii="Times New Roman" w:hAnsi="Times New Roman"/>
          <w:sz w:val="24"/>
          <w:szCs w:val="24"/>
        </w:rPr>
        <w:tab/>
        <w:t>cirkuszi, mutatványos tevékenység céljára;</w:t>
      </w:r>
    </w:p>
    <w:p w14:paraId="38A1C3AD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12.</w:t>
      </w:r>
      <w:r w:rsidRPr="00823FA3">
        <w:rPr>
          <w:rFonts w:ascii="Times New Roman" w:hAnsi="Times New Roman"/>
          <w:sz w:val="24"/>
          <w:szCs w:val="24"/>
        </w:rPr>
        <w:tab/>
        <w:t>szobor, emlékmű, díszkút, medence és köztárgyak (pad, figyelmeztető és tájékoztató táblák) elhelyezéséhez;</w:t>
      </w:r>
    </w:p>
    <w:p w14:paraId="30DC8423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13.</w:t>
      </w:r>
      <w:r w:rsidRPr="00823FA3">
        <w:rPr>
          <w:rFonts w:ascii="Times New Roman" w:hAnsi="Times New Roman"/>
          <w:sz w:val="24"/>
          <w:szCs w:val="24"/>
        </w:rPr>
        <w:tab/>
        <w:t>távbeszélő-készülék - kivéve segélykérő telefon -, postai levélszekrény (levelesláda) elhelyezéséhez;</w:t>
      </w:r>
    </w:p>
    <w:p w14:paraId="16C606B6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14.</w:t>
      </w:r>
      <w:r w:rsidRPr="00823FA3">
        <w:rPr>
          <w:rFonts w:ascii="Times New Roman" w:hAnsi="Times New Roman"/>
          <w:sz w:val="24"/>
          <w:szCs w:val="24"/>
        </w:rPr>
        <w:tab/>
        <w:t>építési munkával kapcsolatos állvány és építőanyag elhelyezéséhez, tüzelőanyag tároláshoz;</w:t>
      </w:r>
    </w:p>
    <w:p w14:paraId="45FC3F58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15.</w:t>
      </w:r>
      <w:r w:rsidRPr="00823FA3">
        <w:rPr>
          <w:rFonts w:ascii="Times New Roman" w:hAnsi="Times New Roman"/>
          <w:sz w:val="24"/>
          <w:szCs w:val="24"/>
        </w:rPr>
        <w:tab/>
        <w:t>építési munkával kapcsolatos - építési engedélyhez nem kötött - létesítmények, valamint építmények és törmelékek elhelyezéséhez, tárolásához;</w:t>
      </w:r>
    </w:p>
    <w:p w14:paraId="7916FAE4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16.</w:t>
      </w:r>
      <w:r w:rsidRPr="00823FA3">
        <w:rPr>
          <w:rFonts w:ascii="Times New Roman" w:hAnsi="Times New Roman"/>
          <w:sz w:val="24"/>
          <w:szCs w:val="24"/>
        </w:rPr>
        <w:tab/>
        <w:t>bérkocsik, autóbuszok, taxik állomáshelyéhez</w:t>
      </w:r>
    </w:p>
    <w:p w14:paraId="01A3FA90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17.</w:t>
      </w:r>
      <w:r w:rsidRPr="00823FA3">
        <w:rPr>
          <w:rFonts w:ascii="Times New Roman" w:hAnsi="Times New Roman"/>
          <w:sz w:val="24"/>
          <w:szCs w:val="24"/>
        </w:rPr>
        <w:tab/>
        <w:t>zöldfelület igénybevételéhez;</w:t>
      </w:r>
    </w:p>
    <w:p w14:paraId="0AD01200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18.</w:t>
      </w:r>
      <w:r w:rsidRPr="00823FA3">
        <w:rPr>
          <w:rFonts w:ascii="Times New Roman" w:hAnsi="Times New Roman"/>
          <w:sz w:val="24"/>
          <w:szCs w:val="24"/>
        </w:rPr>
        <w:tab/>
        <w:t>gokart kölcsönzés üzemeltetéséhez;</w:t>
      </w:r>
    </w:p>
    <w:p w14:paraId="6B4F3981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19.</w:t>
      </w:r>
      <w:r w:rsidRPr="00823FA3">
        <w:rPr>
          <w:rFonts w:ascii="Times New Roman" w:hAnsi="Times New Roman"/>
          <w:sz w:val="24"/>
          <w:szCs w:val="24"/>
        </w:rPr>
        <w:tab/>
        <w:t>kemping strandja üzemeltetéséhez;</w:t>
      </w:r>
    </w:p>
    <w:p w14:paraId="595DF559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20.</w:t>
      </w:r>
      <w:r w:rsidRPr="00823FA3">
        <w:rPr>
          <w:rFonts w:ascii="Times New Roman" w:hAnsi="Times New Roman"/>
          <w:sz w:val="24"/>
          <w:szCs w:val="24"/>
        </w:rPr>
        <w:tab/>
        <w:t xml:space="preserve">hulladékgyűjtő, valamint </w:t>
      </w:r>
      <w:proofErr w:type="spellStart"/>
      <w:r w:rsidRPr="00823FA3">
        <w:rPr>
          <w:rFonts w:ascii="Times New Roman" w:hAnsi="Times New Roman"/>
          <w:sz w:val="24"/>
          <w:szCs w:val="24"/>
        </w:rPr>
        <w:t>újrahasználatra</w:t>
      </w:r>
      <w:proofErr w:type="spellEnd"/>
      <w:r w:rsidRPr="00823FA3">
        <w:rPr>
          <w:rFonts w:ascii="Times New Roman" w:hAnsi="Times New Roman"/>
          <w:sz w:val="24"/>
          <w:szCs w:val="24"/>
        </w:rPr>
        <w:t xml:space="preserve"> szánt termékek gyűjtésére szolgáló konténerek elhelyezéséhez;</w:t>
      </w:r>
    </w:p>
    <w:p w14:paraId="049A33B9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21.</w:t>
      </w:r>
      <w:r w:rsidRPr="00823FA3">
        <w:rPr>
          <w:rFonts w:ascii="Times New Roman" w:hAnsi="Times New Roman"/>
          <w:sz w:val="24"/>
          <w:szCs w:val="24"/>
        </w:rPr>
        <w:tab/>
        <w:t>rendezvény tartásához.</w:t>
      </w:r>
    </w:p>
    <w:p w14:paraId="2ABEF243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22.</w:t>
      </w:r>
      <w:r w:rsidRPr="00823FA3">
        <w:rPr>
          <w:rFonts w:ascii="Times New Roman" w:hAnsi="Times New Roman"/>
          <w:sz w:val="24"/>
          <w:szCs w:val="24"/>
        </w:rPr>
        <w:tab/>
        <w:t xml:space="preserve"> horgászati tevékenységhez sátor felállításához vagy lakókocsi elhelyezéséhez;</w:t>
      </w:r>
    </w:p>
    <w:p w14:paraId="7A60B4B3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23.</w:t>
      </w:r>
      <w:r w:rsidRPr="00823FA3">
        <w:rPr>
          <w:rFonts w:ascii="Times New Roman" w:hAnsi="Times New Roman"/>
          <w:sz w:val="24"/>
          <w:szCs w:val="24"/>
        </w:rPr>
        <w:tab/>
        <w:t>magáncélú, nem üzleti, szolgáltatási jellegű használathoz.</w:t>
      </w:r>
    </w:p>
    <w:p w14:paraId="6B01385A" w14:textId="77777777" w:rsidR="00823FA3" w:rsidRPr="00823FA3" w:rsidRDefault="00823FA3" w:rsidP="00823FA3">
      <w:pPr>
        <w:pStyle w:val="Szvegtrzs"/>
        <w:spacing w:after="240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24.</w:t>
      </w:r>
      <w:r w:rsidRPr="00823FA3">
        <w:rPr>
          <w:rFonts w:ascii="Times New Roman" w:hAnsi="Times New Roman"/>
          <w:sz w:val="24"/>
          <w:szCs w:val="24"/>
        </w:rPr>
        <w:tab/>
        <w:t>vízi járművek vízen történő tárolásához.”</w:t>
      </w:r>
    </w:p>
    <w:p w14:paraId="28DBC251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2. §</w:t>
      </w:r>
    </w:p>
    <w:p w14:paraId="11BA6D61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A közterületek használatáról és a közterületek rendjéről szóló 11/2010.(VI.1.) önkormányzati rendelet 11/A. alcím címe helyébe a következő rendelkezés lép:</w:t>
      </w:r>
    </w:p>
    <w:p w14:paraId="3802CE72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„11/A. Horgászati tevékenységhez szükséges sátor felállítása célú közterület használat”</w:t>
      </w:r>
    </w:p>
    <w:p w14:paraId="5EB6CBB2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3. §</w:t>
      </w:r>
    </w:p>
    <w:p w14:paraId="25B1552A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A közterületek használatáról és a közterületek rendjéről szóló 11/2010.(VI.1.) önkormányzati rendelet 19/A–19/D. §</w:t>
      </w:r>
      <w:proofErr w:type="spellStart"/>
      <w:r w:rsidRPr="00823FA3">
        <w:rPr>
          <w:rFonts w:ascii="Times New Roman" w:hAnsi="Times New Roman"/>
          <w:sz w:val="24"/>
          <w:szCs w:val="24"/>
        </w:rPr>
        <w:t>-a</w:t>
      </w:r>
      <w:proofErr w:type="spellEnd"/>
      <w:r w:rsidRPr="00823FA3">
        <w:rPr>
          <w:rFonts w:ascii="Times New Roman" w:hAnsi="Times New Roman"/>
          <w:sz w:val="24"/>
          <w:szCs w:val="24"/>
        </w:rPr>
        <w:t xml:space="preserve"> helyébe a következő rendelkezések lépnek:</w:t>
      </w:r>
    </w:p>
    <w:p w14:paraId="1F1CFC82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„19/A. §</w:t>
      </w:r>
    </w:p>
    <w:p w14:paraId="360FCF4F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Jelen rendelet rendelkezéseit a közterület horgászati tevékenységhez szükséges sátor felállítása célú használatára az ezen alcímben szabályozott eltérésekkel kell alkalmazni.</w:t>
      </w:r>
    </w:p>
    <w:p w14:paraId="1790D980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19/B. §</w:t>
      </w:r>
    </w:p>
    <w:p w14:paraId="2AF4C823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lastRenderedPageBreak/>
        <w:t>Közterület horgászati tevékenységhez szükséges sátor felállítása célú használatára kizárólag az arra kijelölt, jelen rendeletben meghatározott területen, az arra kiadott engedély birtokában kerülhet sor.</w:t>
      </w:r>
    </w:p>
    <w:p w14:paraId="0BAEA8E1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19/C. §</w:t>
      </w:r>
    </w:p>
    <w:p w14:paraId="46918220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 xml:space="preserve">Közterület horgászati tevékenységhez szükséges sátor felállítása célú használatára kizárólag a </w:t>
      </w:r>
      <w:proofErr w:type="spellStart"/>
      <w:r w:rsidRPr="00823FA3">
        <w:rPr>
          <w:rFonts w:ascii="Times New Roman" w:hAnsi="Times New Roman"/>
          <w:sz w:val="24"/>
          <w:szCs w:val="24"/>
        </w:rPr>
        <w:t>Császtai</w:t>
      </w:r>
      <w:proofErr w:type="spellEnd"/>
      <w:r w:rsidRPr="00823FA3">
        <w:rPr>
          <w:rFonts w:ascii="Times New Roman" w:hAnsi="Times New Roman"/>
          <w:sz w:val="24"/>
          <w:szCs w:val="24"/>
        </w:rPr>
        <w:t xml:space="preserve"> strandon, a 9/2. helyrajzi számú terülten vagy az 1174/2. helyrajzi számú területen (a továbbiakban: </w:t>
      </w:r>
      <w:proofErr w:type="spellStart"/>
      <w:r w:rsidRPr="00823FA3">
        <w:rPr>
          <w:rFonts w:ascii="Times New Roman" w:hAnsi="Times New Roman"/>
          <w:sz w:val="24"/>
          <w:szCs w:val="24"/>
        </w:rPr>
        <w:t>Semsey</w:t>
      </w:r>
      <w:proofErr w:type="spellEnd"/>
      <w:r w:rsidRPr="00823FA3">
        <w:rPr>
          <w:rFonts w:ascii="Times New Roman" w:hAnsi="Times New Roman"/>
          <w:sz w:val="24"/>
          <w:szCs w:val="24"/>
        </w:rPr>
        <w:t xml:space="preserve"> major előtti terület) kerülhet sor, kivéve a nemzetközi vagy országos horgászversenyek lebonyolítását, amennyiben ezek megtartásához a Képviselő-testület hozzájárul.</w:t>
      </w:r>
    </w:p>
    <w:p w14:paraId="5739DCEA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19/D. §</w:t>
      </w:r>
    </w:p>
    <w:p w14:paraId="61DCEE4C" w14:textId="77777777" w:rsidR="00823FA3" w:rsidRPr="00823FA3" w:rsidRDefault="00823FA3" w:rsidP="00823FA3">
      <w:pPr>
        <w:pStyle w:val="Szvegtrzs"/>
        <w:spacing w:after="24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A horgászati tevékenységhez szükséges sátor felállítása célú közterület használat engedélyezésével kapcsolatos hatáskört a polgármester gyakorolja.”</w:t>
      </w:r>
    </w:p>
    <w:p w14:paraId="73AECC06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4. §</w:t>
      </w:r>
    </w:p>
    <w:p w14:paraId="13D5EA09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(1) A közterületek használatáról és a közterületek rendjéről szóló 11/2010.(VI.1.) önkormányzati rendelet 19/E. § (1) bekezdése helyébe a következő rendelkezés lép:</w:t>
      </w:r>
    </w:p>
    <w:p w14:paraId="10800575" w14:textId="77777777" w:rsidR="00823FA3" w:rsidRPr="00823FA3" w:rsidRDefault="00823FA3" w:rsidP="00823FA3">
      <w:pPr>
        <w:pStyle w:val="Szvegtrzs"/>
        <w:spacing w:before="240" w:after="24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„(1) A horgászati tevékenységhez szükséges sátor felállítása célú közterület használat engedélyezésére irányuló kérelmet legkésőbb a kérelmezett időpont előtt 15 nappal be kell nyújtani.”</w:t>
      </w:r>
    </w:p>
    <w:p w14:paraId="1A5E1719" w14:textId="77777777" w:rsidR="00823FA3" w:rsidRPr="00823FA3" w:rsidRDefault="00823FA3" w:rsidP="00823FA3">
      <w:pPr>
        <w:pStyle w:val="Szvegtrzs"/>
        <w:spacing w:before="24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(2) A közterületek használatáról és a közterületek rendjéről szóló 11/2010.(VI.1.) önkormányzati rendelet 19/E. § (2) bekezdés c) pontja helyébe a következő rendelkezés lép:</w:t>
      </w:r>
    </w:p>
    <w:p w14:paraId="26A8D966" w14:textId="77777777" w:rsidR="00823FA3" w:rsidRPr="00823FA3" w:rsidRDefault="00823FA3" w:rsidP="00823FA3">
      <w:pPr>
        <w:pStyle w:val="Szvegtrzs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(A kérelemnek tartalmaznia kell:)</w:t>
      </w:r>
    </w:p>
    <w:p w14:paraId="36A8E430" w14:textId="77777777" w:rsidR="00823FA3" w:rsidRPr="00823FA3" w:rsidRDefault="00823FA3" w:rsidP="00823FA3">
      <w:pPr>
        <w:pStyle w:val="Szvegtrzs"/>
        <w:spacing w:after="240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„</w:t>
      </w:r>
      <w:r w:rsidRPr="00823FA3">
        <w:rPr>
          <w:rFonts w:ascii="Times New Roman" w:hAnsi="Times New Roman"/>
          <w:i/>
          <w:iCs/>
          <w:sz w:val="24"/>
          <w:szCs w:val="24"/>
        </w:rPr>
        <w:t>c)</w:t>
      </w:r>
      <w:r w:rsidRPr="00823FA3">
        <w:rPr>
          <w:rFonts w:ascii="Times New Roman" w:hAnsi="Times New Roman"/>
          <w:sz w:val="24"/>
          <w:szCs w:val="24"/>
        </w:rPr>
        <w:tab/>
        <w:t>a közterület használathoz igénybe venni kívánt sátor adatait, méreteit;”</w:t>
      </w:r>
    </w:p>
    <w:p w14:paraId="0846DFE1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5. §</w:t>
      </w:r>
    </w:p>
    <w:p w14:paraId="2207776F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A közterületek használatáról és a közterületek rendjéről szóló 11/2010.(VI.1.) önkormányzati rendelet 19/F. § (1) és (2) bekezdése helyébe a következő rendelkezések lépnek:</w:t>
      </w:r>
    </w:p>
    <w:p w14:paraId="137D95C0" w14:textId="77777777" w:rsidR="00823FA3" w:rsidRPr="00823FA3" w:rsidRDefault="00823FA3" w:rsidP="00823FA3">
      <w:pPr>
        <w:pStyle w:val="Szvegtrzs"/>
        <w:spacing w:before="24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„(1) Közterület horgászati tevékenységhez szükséges sátor felállítása célú használata esetén fizetendő közterület használati díj mértéke 15. 000 Ft / nap / sátorhely.</w:t>
      </w:r>
    </w:p>
    <w:p w14:paraId="53E6919C" w14:textId="77777777" w:rsidR="00823FA3" w:rsidRPr="00823FA3" w:rsidRDefault="00823FA3" w:rsidP="00823FA3">
      <w:pPr>
        <w:pStyle w:val="Szvegtrzs"/>
        <w:spacing w:before="240" w:after="24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(2) Nemzetközi vagy országos horgászverseny esetén a közterület használati díj 90. 000 Ft / helyszín / hét. ”</w:t>
      </w:r>
    </w:p>
    <w:p w14:paraId="4F6CE39D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6. §</w:t>
      </w:r>
    </w:p>
    <w:p w14:paraId="1F64E4FD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A közterületek használatáról és a közterületek rendjéről szóló 11/2010.(VI.1.) önkormányzati rendelet 19/G. § (1)–(4) bekezdése helyébe a következő rendelkezések lépnek:</w:t>
      </w:r>
    </w:p>
    <w:p w14:paraId="7CB18769" w14:textId="77777777" w:rsidR="00823FA3" w:rsidRPr="00823FA3" w:rsidRDefault="00823FA3" w:rsidP="00823FA3">
      <w:pPr>
        <w:pStyle w:val="Szvegtrzs"/>
        <w:spacing w:before="24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„(1) Közterület horgászati tevékenységhez szükséges sátor felállítása célú használatára kérelmezőnként maximum 7 nap időtartamra adható.</w:t>
      </w:r>
    </w:p>
    <w:p w14:paraId="41A4CE9D" w14:textId="77777777" w:rsidR="00823FA3" w:rsidRPr="00823FA3" w:rsidRDefault="00823FA3" w:rsidP="00823FA3">
      <w:pPr>
        <w:pStyle w:val="Szvegtrzs"/>
        <w:spacing w:before="24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lastRenderedPageBreak/>
        <w:t>(2) A horgászati tevékenységhez szükséges sátor felállítása célú közterület használatra igényelhető terület nagysága 10X5 méter, melyre egy darab sátor állítható fel, és ahol a használat időtartama alatt maximum 4 fő tartózkodhat.</w:t>
      </w:r>
    </w:p>
    <w:p w14:paraId="6A974675" w14:textId="77777777" w:rsidR="00823FA3" w:rsidRPr="00823FA3" w:rsidRDefault="00823FA3" w:rsidP="00823FA3">
      <w:pPr>
        <w:pStyle w:val="Szvegtrzs"/>
        <w:spacing w:before="24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(3) A horgászati tevékenységhez szükséges sátor felállítása célú közterület használatra</w:t>
      </w:r>
    </w:p>
    <w:p w14:paraId="4876E626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proofErr w:type="gramStart"/>
      <w:r w:rsidRPr="00823FA3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823FA3">
        <w:rPr>
          <w:rFonts w:ascii="Times New Roman" w:hAnsi="Times New Roman"/>
          <w:i/>
          <w:iCs/>
          <w:sz w:val="24"/>
          <w:szCs w:val="24"/>
        </w:rPr>
        <w:t>)</w:t>
      </w:r>
      <w:r w:rsidRPr="00823FA3">
        <w:rPr>
          <w:rFonts w:ascii="Times New Roman" w:hAnsi="Times New Roman"/>
          <w:sz w:val="24"/>
          <w:szCs w:val="24"/>
        </w:rPr>
        <w:tab/>
      </w:r>
      <w:proofErr w:type="spellStart"/>
      <w:r w:rsidRPr="00823FA3">
        <w:rPr>
          <w:rFonts w:ascii="Times New Roman" w:hAnsi="Times New Roman"/>
          <w:sz w:val="24"/>
          <w:szCs w:val="24"/>
        </w:rPr>
        <w:t>a</w:t>
      </w:r>
      <w:proofErr w:type="spellEnd"/>
      <w:r w:rsidRPr="00823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FA3">
        <w:rPr>
          <w:rFonts w:ascii="Times New Roman" w:hAnsi="Times New Roman"/>
          <w:sz w:val="24"/>
          <w:szCs w:val="24"/>
        </w:rPr>
        <w:t>Császtai</w:t>
      </w:r>
      <w:proofErr w:type="spellEnd"/>
      <w:r w:rsidRPr="00823FA3">
        <w:rPr>
          <w:rFonts w:ascii="Times New Roman" w:hAnsi="Times New Roman"/>
          <w:sz w:val="24"/>
          <w:szCs w:val="24"/>
        </w:rPr>
        <w:t xml:space="preserve"> strandra és a 9/2. </w:t>
      </w:r>
      <w:proofErr w:type="spellStart"/>
      <w:r w:rsidRPr="00823FA3">
        <w:rPr>
          <w:rFonts w:ascii="Times New Roman" w:hAnsi="Times New Roman"/>
          <w:sz w:val="24"/>
          <w:szCs w:val="24"/>
        </w:rPr>
        <w:t>hrsz-ú</w:t>
      </w:r>
      <w:proofErr w:type="spellEnd"/>
      <w:r w:rsidRPr="00823FA3">
        <w:rPr>
          <w:rFonts w:ascii="Times New Roman" w:hAnsi="Times New Roman"/>
          <w:sz w:val="24"/>
          <w:szCs w:val="24"/>
        </w:rPr>
        <w:t xml:space="preserve"> területre szeptember 15-november 30. és március 15-április első két hete közötti időszakra;</w:t>
      </w:r>
    </w:p>
    <w:p w14:paraId="14680C02" w14:textId="77777777" w:rsidR="00823FA3" w:rsidRPr="00823FA3" w:rsidRDefault="00823FA3" w:rsidP="00823FA3">
      <w:pPr>
        <w:pStyle w:val="Szvegtrzs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b)</w:t>
      </w:r>
      <w:r w:rsidRPr="00823FA3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823FA3">
        <w:rPr>
          <w:rFonts w:ascii="Times New Roman" w:hAnsi="Times New Roman"/>
          <w:sz w:val="24"/>
          <w:szCs w:val="24"/>
        </w:rPr>
        <w:t>Semsey</w:t>
      </w:r>
      <w:proofErr w:type="spellEnd"/>
      <w:r w:rsidRPr="00823FA3">
        <w:rPr>
          <w:rFonts w:ascii="Times New Roman" w:hAnsi="Times New Roman"/>
          <w:sz w:val="24"/>
          <w:szCs w:val="24"/>
        </w:rPr>
        <w:t xml:space="preserve"> major előtti területre március 1-november 30. közötti időszakra</w:t>
      </w:r>
    </w:p>
    <w:p w14:paraId="76A17826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proofErr w:type="gramStart"/>
      <w:r w:rsidRPr="00823FA3">
        <w:rPr>
          <w:rFonts w:ascii="Times New Roman" w:hAnsi="Times New Roman"/>
          <w:sz w:val="24"/>
          <w:szCs w:val="24"/>
        </w:rPr>
        <w:t>adható</w:t>
      </w:r>
      <w:proofErr w:type="gramEnd"/>
      <w:r w:rsidRPr="00823FA3">
        <w:rPr>
          <w:rFonts w:ascii="Times New Roman" w:hAnsi="Times New Roman"/>
          <w:sz w:val="24"/>
          <w:szCs w:val="24"/>
        </w:rPr>
        <w:t xml:space="preserve"> engedély.</w:t>
      </w:r>
    </w:p>
    <w:p w14:paraId="2B8B3853" w14:textId="77777777" w:rsidR="00823FA3" w:rsidRPr="00823FA3" w:rsidRDefault="00823FA3" w:rsidP="00823FA3">
      <w:pPr>
        <w:pStyle w:val="Szvegtrzs"/>
        <w:spacing w:before="240" w:after="24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(4) A horgászati tevékenységhez szükséges sátor felállítása célú közterület használatra kizárólag akkor adható, ha a közegészségügyi feltételek, így különösen vizesblokk, biztosítottak.”</w:t>
      </w:r>
    </w:p>
    <w:p w14:paraId="16FC9EFF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7. §</w:t>
      </w:r>
    </w:p>
    <w:p w14:paraId="746C641E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A közösségi együttélés alapvető szabályai elmulasztásának jogkövetkezményéről szóló 13/2016.(XI.11.) önkormányzati rendelet 3. § g) pontja helyébe a következő rendelkezés lép:</w:t>
      </w:r>
    </w:p>
    <w:p w14:paraId="7D49B7AC" w14:textId="77777777" w:rsidR="00823FA3" w:rsidRPr="00823FA3" w:rsidRDefault="00823FA3" w:rsidP="00823FA3">
      <w:pPr>
        <w:pStyle w:val="Szvegtrzs"/>
        <w:spacing w:before="240"/>
        <w:rPr>
          <w:rFonts w:ascii="Times New Roman" w:hAnsi="Times New Roman"/>
          <w:i/>
          <w:iCs/>
          <w:sz w:val="24"/>
          <w:szCs w:val="24"/>
        </w:rPr>
      </w:pPr>
      <w:r w:rsidRPr="00823FA3">
        <w:rPr>
          <w:rFonts w:ascii="Times New Roman" w:hAnsi="Times New Roman"/>
          <w:i/>
          <w:iCs/>
          <w:sz w:val="24"/>
          <w:szCs w:val="24"/>
        </w:rPr>
        <w:t>(Megsérti a közösségi együttélés alapvető szabályait,)</w:t>
      </w:r>
    </w:p>
    <w:p w14:paraId="10184D87" w14:textId="77777777" w:rsidR="00823FA3" w:rsidRPr="00823FA3" w:rsidRDefault="00823FA3" w:rsidP="00823FA3">
      <w:pPr>
        <w:pStyle w:val="Szvegtrzs"/>
        <w:spacing w:after="240"/>
        <w:ind w:left="580" w:hanging="560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„</w:t>
      </w:r>
      <w:r w:rsidRPr="00823FA3">
        <w:rPr>
          <w:rFonts w:ascii="Times New Roman" w:hAnsi="Times New Roman"/>
          <w:i/>
          <w:iCs/>
          <w:sz w:val="24"/>
          <w:szCs w:val="24"/>
        </w:rPr>
        <w:t>g)</w:t>
      </w:r>
      <w:r w:rsidRPr="00823FA3">
        <w:rPr>
          <w:rFonts w:ascii="Times New Roman" w:hAnsi="Times New Roman"/>
          <w:sz w:val="24"/>
          <w:szCs w:val="24"/>
        </w:rPr>
        <w:tab/>
        <w:t>aki a horgászati tevékenységhez szükséges sátor felállítása célú közterület használat szabályait megszegi;”</w:t>
      </w:r>
    </w:p>
    <w:p w14:paraId="0F62FA41" w14:textId="77777777" w:rsidR="00823FA3" w:rsidRPr="00823FA3" w:rsidRDefault="00823FA3" w:rsidP="00823FA3">
      <w:pPr>
        <w:pStyle w:val="Szvegtrzs"/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3FA3">
        <w:rPr>
          <w:rFonts w:ascii="Times New Roman" w:hAnsi="Times New Roman"/>
          <w:b/>
          <w:bCs/>
          <w:sz w:val="24"/>
          <w:szCs w:val="24"/>
        </w:rPr>
        <w:t>8. §</w:t>
      </w:r>
    </w:p>
    <w:p w14:paraId="63274AA8" w14:textId="77777777" w:rsidR="00823FA3" w:rsidRPr="00823FA3" w:rsidRDefault="00823FA3" w:rsidP="00823FA3">
      <w:pPr>
        <w:pStyle w:val="Szvegtrzs"/>
        <w:rPr>
          <w:rFonts w:ascii="Times New Roman" w:hAnsi="Times New Roman"/>
          <w:sz w:val="24"/>
          <w:szCs w:val="24"/>
        </w:rPr>
      </w:pPr>
      <w:r w:rsidRPr="00823FA3">
        <w:rPr>
          <w:rFonts w:ascii="Times New Roman" w:hAnsi="Times New Roman"/>
          <w:sz w:val="24"/>
          <w:szCs w:val="24"/>
        </w:rPr>
        <w:t>Ez a rendelet a kihirdetését követő napon lép hatályba.</w:t>
      </w:r>
    </w:p>
    <w:p w14:paraId="0E3126E7" w14:textId="77777777" w:rsidR="008E404F" w:rsidRPr="00823FA3" w:rsidRDefault="008E404F" w:rsidP="008E404F">
      <w:pPr>
        <w:jc w:val="both"/>
      </w:pPr>
    </w:p>
    <w:p w14:paraId="563DEB61" w14:textId="77777777" w:rsidR="00823FA3" w:rsidRDefault="008E404F" w:rsidP="008E404F">
      <w:pPr>
        <w:contextualSpacing/>
        <w:jc w:val="both"/>
      </w:pPr>
      <w:r w:rsidRPr="00823FA3">
        <w:t xml:space="preserve"> </w:t>
      </w:r>
      <w:r w:rsidRPr="00823FA3">
        <w:tab/>
        <w:t xml:space="preserve">     </w:t>
      </w:r>
    </w:p>
    <w:p w14:paraId="4A9FBF18" w14:textId="77777777" w:rsidR="00823FA3" w:rsidRDefault="00823FA3" w:rsidP="008E404F">
      <w:pPr>
        <w:contextualSpacing/>
        <w:jc w:val="both"/>
      </w:pPr>
    </w:p>
    <w:p w14:paraId="0EAE32A7" w14:textId="6D72EB82" w:rsidR="008E404F" w:rsidRPr="00823FA3" w:rsidRDefault="00823FA3" w:rsidP="00823FA3">
      <w:pPr>
        <w:ind w:left="708"/>
        <w:contextualSpacing/>
        <w:jc w:val="both"/>
      </w:pPr>
      <w:r>
        <w:t xml:space="preserve">     </w:t>
      </w:r>
      <w:r w:rsidR="008E404F" w:rsidRPr="00823FA3">
        <w:t xml:space="preserve">Kondor </w:t>
      </w:r>
      <w:proofErr w:type="gramStart"/>
      <w:r w:rsidR="008E404F" w:rsidRPr="00823FA3">
        <w:t>Géza</w:t>
      </w:r>
      <w:r w:rsidR="008E404F" w:rsidRPr="00823FA3">
        <w:tab/>
      </w:r>
      <w:r w:rsidR="008E404F" w:rsidRPr="00823FA3">
        <w:tab/>
      </w:r>
      <w:r w:rsidR="008E404F" w:rsidRPr="00823FA3">
        <w:tab/>
      </w:r>
      <w:r w:rsidR="008E404F" w:rsidRPr="00823FA3">
        <w:tab/>
      </w:r>
      <w:r w:rsidR="008E404F" w:rsidRPr="00823FA3">
        <w:tab/>
        <w:t xml:space="preserve">   </w:t>
      </w:r>
      <w:r w:rsidR="008E404F" w:rsidRPr="00823FA3">
        <w:tab/>
        <w:t xml:space="preserve">  dr.</w:t>
      </w:r>
      <w:proofErr w:type="gramEnd"/>
      <w:r w:rsidR="008E404F" w:rsidRPr="00823FA3">
        <w:t xml:space="preserve"> Szabó Tímea</w:t>
      </w:r>
    </w:p>
    <w:p w14:paraId="4BD9F620" w14:textId="77777777" w:rsidR="008E404F" w:rsidRPr="00823FA3" w:rsidRDefault="008E404F" w:rsidP="008E404F">
      <w:pPr>
        <w:contextualSpacing/>
        <w:jc w:val="both"/>
      </w:pPr>
      <w:r w:rsidRPr="00823FA3">
        <w:tab/>
        <w:t xml:space="preserve">      </w:t>
      </w:r>
      <w:proofErr w:type="gramStart"/>
      <w:r w:rsidRPr="00823FA3">
        <w:t>polgármester</w:t>
      </w:r>
      <w:proofErr w:type="gramEnd"/>
      <w:r w:rsidRPr="00823FA3">
        <w:tab/>
      </w:r>
      <w:r w:rsidRPr="00823FA3">
        <w:tab/>
      </w:r>
      <w:r w:rsidRPr="00823FA3">
        <w:tab/>
      </w:r>
      <w:r w:rsidRPr="00823FA3">
        <w:tab/>
      </w:r>
      <w:r w:rsidRPr="00823FA3">
        <w:tab/>
        <w:t xml:space="preserve">       </w:t>
      </w:r>
      <w:r w:rsidRPr="00823FA3">
        <w:tab/>
        <w:t xml:space="preserve">  címzetes főjegyző</w:t>
      </w:r>
    </w:p>
    <w:p w14:paraId="03C41214" w14:textId="77777777" w:rsidR="008E404F" w:rsidRPr="00823FA3" w:rsidRDefault="008E404F" w:rsidP="008E404F">
      <w:pPr>
        <w:contextualSpacing/>
        <w:jc w:val="both"/>
      </w:pPr>
    </w:p>
    <w:p w14:paraId="6FA410CD" w14:textId="33C98D49" w:rsidR="008E404F" w:rsidRPr="00823FA3" w:rsidRDefault="008E404F" w:rsidP="008E404F">
      <w:pPr>
        <w:contextualSpacing/>
        <w:jc w:val="both"/>
      </w:pPr>
      <w:r w:rsidRPr="00823FA3">
        <w:t>A kihirdetés napja: 202</w:t>
      </w:r>
      <w:r w:rsidR="00823FA3">
        <w:t>2</w:t>
      </w:r>
      <w:r w:rsidRPr="00823FA3">
        <w:t xml:space="preserve">. </w:t>
      </w:r>
      <w:r w:rsidRPr="00823FA3">
        <w:tab/>
      </w:r>
      <w:r w:rsidRPr="00823FA3">
        <w:tab/>
      </w:r>
      <w:r w:rsidRPr="00823FA3">
        <w:tab/>
      </w:r>
    </w:p>
    <w:p w14:paraId="04258515" w14:textId="20DD30D9" w:rsidR="008E404F" w:rsidRPr="00823FA3" w:rsidRDefault="008E404F" w:rsidP="008E404F">
      <w:pPr>
        <w:contextualSpacing/>
        <w:jc w:val="both"/>
      </w:pPr>
      <w:r w:rsidRPr="00823FA3">
        <w:t xml:space="preserve">                                                                                                          </w:t>
      </w:r>
      <w:proofErr w:type="gramStart"/>
      <w:r w:rsidRPr="00823FA3">
        <w:t>dr.</w:t>
      </w:r>
      <w:proofErr w:type="gramEnd"/>
      <w:r w:rsidRPr="00823FA3">
        <w:t xml:space="preserve"> Szabó Tímea</w:t>
      </w:r>
    </w:p>
    <w:p w14:paraId="2E6F2CCE" w14:textId="77777777" w:rsidR="008E404F" w:rsidRPr="00823FA3" w:rsidRDefault="008E404F" w:rsidP="008E404F">
      <w:pPr>
        <w:contextualSpacing/>
        <w:jc w:val="both"/>
      </w:pPr>
      <w:r w:rsidRPr="00823FA3">
        <w:t xml:space="preserve">                                                                                                          </w:t>
      </w:r>
      <w:proofErr w:type="gramStart"/>
      <w:r w:rsidRPr="00823FA3">
        <w:t>címzetes</w:t>
      </w:r>
      <w:proofErr w:type="gramEnd"/>
      <w:r w:rsidRPr="00823FA3">
        <w:t xml:space="preserve"> főjegyző</w:t>
      </w:r>
    </w:p>
    <w:sectPr w:rsidR="008E404F" w:rsidRPr="00823FA3" w:rsidSect="005B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9"/>
    <w:rsid w:val="00023A4C"/>
    <w:rsid w:val="000A6A05"/>
    <w:rsid w:val="0010525D"/>
    <w:rsid w:val="00183139"/>
    <w:rsid w:val="001844BC"/>
    <w:rsid w:val="001A4D1E"/>
    <w:rsid w:val="002C69B9"/>
    <w:rsid w:val="00317668"/>
    <w:rsid w:val="0046211E"/>
    <w:rsid w:val="00475463"/>
    <w:rsid w:val="00480762"/>
    <w:rsid w:val="004E4AF8"/>
    <w:rsid w:val="0054325F"/>
    <w:rsid w:val="005B0DEE"/>
    <w:rsid w:val="005B4F95"/>
    <w:rsid w:val="00630CB8"/>
    <w:rsid w:val="00733375"/>
    <w:rsid w:val="00810195"/>
    <w:rsid w:val="00823FA3"/>
    <w:rsid w:val="00836A06"/>
    <w:rsid w:val="008E404F"/>
    <w:rsid w:val="008F3603"/>
    <w:rsid w:val="009337BD"/>
    <w:rsid w:val="009B1F7F"/>
    <w:rsid w:val="00AC5401"/>
    <w:rsid w:val="00C50D11"/>
    <w:rsid w:val="00C53718"/>
    <w:rsid w:val="00CA7387"/>
    <w:rsid w:val="00D55CAB"/>
    <w:rsid w:val="00DC5636"/>
    <w:rsid w:val="00E63BE2"/>
    <w:rsid w:val="00EB0564"/>
    <w:rsid w:val="00ED71C5"/>
    <w:rsid w:val="00EE6287"/>
    <w:rsid w:val="00EE765B"/>
    <w:rsid w:val="00F13B67"/>
    <w:rsid w:val="00F87F87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2F19"/>
  <w15:chartTrackingRefBased/>
  <w15:docId w15:val="{280A74C9-DBA4-4BA0-8A7C-2A7DC22E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13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D71C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link w:val="lfej"/>
    <w:rsid w:val="00ED71C5"/>
    <w:rPr>
      <w:rFonts w:ascii="Times New Roman" w:eastAsia="Times New Roman" w:hAnsi="Times New Roman"/>
      <w:sz w:val="28"/>
    </w:rPr>
  </w:style>
  <w:style w:type="paragraph" w:styleId="Szvegtrzs">
    <w:name w:val="Body Text"/>
    <w:basedOn w:val="Norml"/>
    <w:link w:val="SzvegtrzsChar"/>
    <w:rsid w:val="00DC5636"/>
    <w:pPr>
      <w:jc w:val="both"/>
    </w:pPr>
    <w:rPr>
      <w:rFonts w:ascii="Tahoma" w:hAnsi="Tahoma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DC5636"/>
    <w:rPr>
      <w:rFonts w:ascii="Tahoma" w:eastAsia="Times New Roman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EABB-7711-49BA-B71D-DC6AD6A9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SzaboTimea</cp:lastModifiedBy>
  <cp:revision>2</cp:revision>
  <dcterms:created xsi:type="dcterms:W3CDTF">2022-09-12T11:35:00Z</dcterms:created>
  <dcterms:modified xsi:type="dcterms:W3CDTF">2022-09-12T11:35:00Z</dcterms:modified>
</cp:coreProperties>
</file>