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6B" w:rsidRDefault="00D30FC2" w:rsidP="0031066B">
      <w:pPr>
        <w:pStyle w:val="Cm"/>
      </w:pPr>
      <w:r>
        <w:t xml:space="preserve"> </w:t>
      </w:r>
    </w:p>
    <w:p w:rsidR="0031066B" w:rsidRDefault="0031066B" w:rsidP="0031066B">
      <w:pPr>
        <w:pStyle w:val="Cm"/>
      </w:pPr>
    </w:p>
    <w:p w:rsidR="0031066B" w:rsidRDefault="0031066B" w:rsidP="0031066B">
      <w:pPr>
        <w:pStyle w:val="Cm"/>
      </w:pPr>
    </w:p>
    <w:p w:rsidR="0031066B" w:rsidRDefault="0031066B" w:rsidP="0031066B">
      <w:pPr>
        <w:pStyle w:val="Cm"/>
      </w:pPr>
    </w:p>
    <w:p w:rsidR="0031066B" w:rsidRDefault="0031066B" w:rsidP="0031066B">
      <w:pPr>
        <w:pStyle w:val="Cm"/>
      </w:pPr>
    </w:p>
    <w:p w:rsidR="0031066B" w:rsidRDefault="0031066B" w:rsidP="0031066B">
      <w:pPr>
        <w:pStyle w:val="Cm"/>
      </w:pPr>
    </w:p>
    <w:p w:rsidR="0031066B" w:rsidRDefault="0031066B" w:rsidP="0031066B">
      <w:pPr>
        <w:pStyle w:val="Cm"/>
      </w:pPr>
    </w:p>
    <w:p w:rsidR="0031066B" w:rsidRDefault="0031066B" w:rsidP="0031066B">
      <w:pPr>
        <w:pStyle w:val="Cm"/>
      </w:pPr>
    </w:p>
    <w:p w:rsidR="0031066B" w:rsidRDefault="0031066B" w:rsidP="0031066B">
      <w:pPr>
        <w:pStyle w:val="Cm"/>
      </w:pPr>
    </w:p>
    <w:p w:rsidR="0031066B" w:rsidRDefault="0031066B" w:rsidP="0031066B">
      <w:pPr>
        <w:pStyle w:val="Cm"/>
      </w:pPr>
    </w:p>
    <w:p w:rsidR="0031066B" w:rsidRDefault="0031066B" w:rsidP="0031066B">
      <w:pPr>
        <w:pStyle w:val="Cm"/>
      </w:pPr>
    </w:p>
    <w:p w:rsidR="0031066B" w:rsidRDefault="0031066B" w:rsidP="0031066B">
      <w:pPr>
        <w:pStyle w:val="Cm"/>
      </w:pPr>
    </w:p>
    <w:p w:rsidR="0031066B" w:rsidRDefault="0031066B" w:rsidP="0031066B">
      <w:pPr>
        <w:pStyle w:val="Cm"/>
      </w:pPr>
    </w:p>
    <w:p w:rsidR="0031066B" w:rsidRPr="00390549" w:rsidRDefault="0031066B" w:rsidP="0031066B">
      <w:pPr>
        <w:pStyle w:val="Cm"/>
        <w:rPr>
          <w:rFonts w:ascii="Times New Roman" w:hAnsi="Times New Roman" w:cs="Times New Roman"/>
        </w:rPr>
      </w:pPr>
    </w:p>
    <w:p w:rsidR="0031066B" w:rsidRPr="00390549" w:rsidRDefault="005E0DC3" w:rsidP="0031066B">
      <w:pPr>
        <w:pStyle w:val="Cm"/>
        <w:rPr>
          <w:rFonts w:ascii="Times New Roman" w:hAnsi="Times New Roman" w:cs="Times New Roman"/>
          <w:b/>
          <w:sz w:val="36"/>
        </w:rPr>
      </w:pPr>
      <w:r w:rsidRPr="00390549">
        <w:rPr>
          <w:rFonts w:ascii="Times New Roman" w:hAnsi="Times New Roman" w:cs="Times New Roman"/>
          <w:b/>
          <w:sz w:val="36"/>
        </w:rPr>
        <w:t>E</w:t>
      </w:r>
      <w:r w:rsidR="0031066B" w:rsidRPr="00390549">
        <w:rPr>
          <w:rFonts w:ascii="Times New Roman" w:hAnsi="Times New Roman" w:cs="Times New Roman"/>
          <w:b/>
          <w:sz w:val="36"/>
        </w:rPr>
        <w:t>nergiamegtakarítási intézkedési terv</w:t>
      </w:r>
    </w:p>
    <w:p w:rsidR="00323497" w:rsidRDefault="00323497" w:rsidP="00323497">
      <w:pPr>
        <w:jc w:val="center"/>
        <w:rPr>
          <w:rFonts w:ascii="Times New Roman" w:hAnsi="Times New Roman" w:cs="Times New Roman"/>
        </w:rPr>
      </w:pPr>
    </w:p>
    <w:p w:rsidR="0044746C" w:rsidRPr="00390549" w:rsidRDefault="0044746C" w:rsidP="00323497">
      <w:pPr>
        <w:jc w:val="center"/>
        <w:rPr>
          <w:rFonts w:ascii="Times New Roman" w:hAnsi="Times New Roman" w:cs="Times New Roman"/>
        </w:rPr>
      </w:pPr>
    </w:p>
    <w:p w:rsidR="00323497" w:rsidRPr="00390549" w:rsidRDefault="00323497" w:rsidP="00323497">
      <w:pPr>
        <w:jc w:val="center"/>
        <w:rPr>
          <w:rFonts w:ascii="Times New Roman" w:hAnsi="Times New Roman" w:cs="Times New Roman"/>
        </w:rPr>
      </w:pPr>
    </w:p>
    <w:p w:rsidR="00323497" w:rsidRPr="00F9162C" w:rsidRDefault="00323497" w:rsidP="00323497">
      <w:pPr>
        <w:jc w:val="center"/>
        <w:rPr>
          <w:rFonts w:ascii="Times New Roman" w:hAnsi="Times New Roman" w:cs="Times New Roman"/>
          <w:b/>
          <w:sz w:val="28"/>
          <w:szCs w:val="28"/>
        </w:rPr>
      </w:pPr>
      <w:r w:rsidRPr="00F9162C">
        <w:rPr>
          <w:rFonts w:ascii="Times New Roman" w:hAnsi="Times New Roman" w:cs="Times New Roman"/>
          <w:b/>
          <w:sz w:val="28"/>
          <w:szCs w:val="28"/>
        </w:rPr>
        <w:t xml:space="preserve"> </w:t>
      </w:r>
      <w:r w:rsidR="0044746C" w:rsidRPr="00F9162C">
        <w:rPr>
          <w:rFonts w:ascii="Times New Roman" w:hAnsi="Times New Roman" w:cs="Times New Roman"/>
          <w:b/>
          <w:sz w:val="28"/>
          <w:szCs w:val="28"/>
        </w:rPr>
        <w:t>Orvosi Rendelő, Egészségház</w:t>
      </w:r>
    </w:p>
    <w:p w:rsidR="00323497" w:rsidRPr="00390549" w:rsidRDefault="00323497" w:rsidP="00323497">
      <w:pPr>
        <w:jc w:val="center"/>
        <w:rPr>
          <w:rFonts w:ascii="Times New Roman" w:hAnsi="Times New Roman" w:cs="Times New Roman"/>
        </w:rPr>
      </w:pPr>
    </w:p>
    <w:p w:rsidR="00323497" w:rsidRPr="00390549" w:rsidRDefault="0044746C" w:rsidP="00323497">
      <w:pPr>
        <w:jc w:val="center"/>
        <w:rPr>
          <w:rFonts w:ascii="Times New Roman" w:hAnsi="Times New Roman" w:cs="Times New Roman"/>
        </w:rPr>
      </w:pPr>
      <w:r>
        <w:rPr>
          <w:rFonts w:ascii="Times New Roman" w:hAnsi="Times New Roman" w:cs="Times New Roman"/>
        </w:rPr>
        <w:t xml:space="preserve">8253 Révfülöp, Villa Filip tér 4. </w:t>
      </w:r>
    </w:p>
    <w:p w:rsidR="00323497" w:rsidRPr="00390549" w:rsidRDefault="00323497" w:rsidP="00323497">
      <w:pPr>
        <w:jc w:val="center"/>
        <w:rPr>
          <w:rFonts w:ascii="Times New Roman" w:hAnsi="Times New Roman" w:cs="Times New Roman"/>
        </w:rPr>
      </w:pPr>
    </w:p>
    <w:p w:rsidR="00CE4B5F" w:rsidRDefault="00CE4B5F" w:rsidP="00323497">
      <w:pPr>
        <w:jc w:val="center"/>
        <w:rPr>
          <w:rFonts w:ascii="Times New Roman" w:hAnsi="Times New Roman" w:cs="Times New Roman"/>
        </w:rPr>
      </w:pPr>
    </w:p>
    <w:p w:rsidR="00F9162C" w:rsidRDefault="00F9162C" w:rsidP="00323497">
      <w:pPr>
        <w:jc w:val="center"/>
        <w:rPr>
          <w:rFonts w:ascii="Times New Roman" w:hAnsi="Times New Roman" w:cs="Times New Roman"/>
        </w:rPr>
      </w:pPr>
    </w:p>
    <w:p w:rsidR="00F9162C" w:rsidRDefault="00F9162C" w:rsidP="00323497">
      <w:pPr>
        <w:jc w:val="center"/>
        <w:rPr>
          <w:rFonts w:ascii="Times New Roman" w:hAnsi="Times New Roman" w:cs="Times New Roman"/>
        </w:rPr>
      </w:pPr>
    </w:p>
    <w:p w:rsidR="00F9162C" w:rsidRDefault="00F9162C" w:rsidP="00323497">
      <w:pPr>
        <w:jc w:val="center"/>
        <w:rPr>
          <w:rFonts w:ascii="Times New Roman" w:hAnsi="Times New Roman" w:cs="Times New Roman"/>
          <w:i/>
        </w:rPr>
      </w:pPr>
      <w:r>
        <w:rPr>
          <w:rFonts w:ascii="Times New Roman" w:hAnsi="Times New Roman" w:cs="Times New Roman"/>
          <w:i/>
        </w:rPr>
        <w:t>Révfülöp, 2017. március 30.</w:t>
      </w:r>
    </w:p>
    <w:p w:rsidR="00F9162C" w:rsidRDefault="00F9162C" w:rsidP="00323497">
      <w:pPr>
        <w:jc w:val="center"/>
        <w:rPr>
          <w:rFonts w:ascii="Times New Roman" w:hAnsi="Times New Roman" w:cs="Times New Roman"/>
          <w:i/>
        </w:rPr>
      </w:pPr>
    </w:p>
    <w:p w:rsidR="00F9162C" w:rsidRDefault="00F9162C" w:rsidP="00323497">
      <w:pPr>
        <w:jc w:val="center"/>
        <w:rPr>
          <w:rFonts w:ascii="Times New Roman" w:hAnsi="Times New Roman" w:cs="Times New Roman"/>
          <w:i/>
        </w:rPr>
      </w:pPr>
    </w:p>
    <w:p w:rsidR="00F9162C" w:rsidRDefault="00F9162C" w:rsidP="00323497">
      <w:pPr>
        <w:jc w:val="center"/>
        <w:rPr>
          <w:rFonts w:ascii="Times New Roman" w:hAnsi="Times New Roman" w:cs="Times New Roman"/>
          <w:i/>
        </w:rPr>
      </w:pPr>
    </w:p>
    <w:p w:rsidR="00F9162C" w:rsidRDefault="00F9162C" w:rsidP="00323497">
      <w:pPr>
        <w:jc w:val="center"/>
        <w:rPr>
          <w:rFonts w:ascii="Times New Roman" w:hAnsi="Times New Roman" w:cs="Times New Roman"/>
          <w:i/>
        </w:rPr>
      </w:pPr>
    </w:p>
    <w:p w:rsidR="00F9162C" w:rsidRDefault="00F9162C" w:rsidP="00323497">
      <w:pPr>
        <w:jc w:val="center"/>
        <w:rPr>
          <w:rFonts w:ascii="Times New Roman" w:hAnsi="Times New Roman" w:cs="Times New Roman"/>
          <w:i/>
        </w:rPr>
      </w:pPr>
    </w:p>
    <w:p w:rsidR="00F9162C" w:rsidRDefault="00F9162C" w:rsidP="00323497">
      <w:pPr>
        <w:jc w:val="center"/>
        <w:rPr>
          <w:rFonts w:ascii="Times New Roman" w:hAnsi="Times New Roman" w:cs="Times New Roman"/>
          <w:i/>
        </w:rPr>
      </w:pPr>
    </w:p>
    <w:p w:rsidR="00F9162C" w:rsidRDefault="00F9162C" w:rsidP="00323497">
      <w:pPr>
        <w:jc w:val="center"/>
        <w:rPr>
          <w:rFonts w:ascii="Times New Roman" w:hAnsi="Times New Roman" w:cs="Times New Roman"/>
          <w:i/>
        </w:rPr>
      </w:pPr>
      <w:r>
        <w:rPr>
          <w:rFonts w:ascii="Times New Roman" w:hAnsi="Times New Roman" w:cs="Times New Roman"/>
          <w:i/>
        </w:rPr>
        <w:t>……………………………………………….</w:t>
      </w:r>
    </w:p>
    <w:p w:rsidR="00F9162C" w:rsidRDefault="00F9162C" w:rsidP="00323497">
      <w:pPr>
        <w:jc w:val="center"/>
        <w:rPr>
          <w:rFonts w:ascii="Times New Roman" w:hAnsi="Times New Roman" w:cs="Times New Roman"/>
          <w:i/>
        </w:rPr>
      </w:pPr>
    </w:p>
    <w:p w:rsidR="00F9162C" w:rsidRPr="00F9162C" w:rsidRDefault="00F9162C" w:rsidP="00323497">
      <w:pPr>
        <w:jc w:val="center"/>
        <w:rPr>
          <w:rFonts w:ascii="Times New Roman" w:hAnsi="Times New Roman" w:cs="Times New Roman"/>
          <w:i/>
        </w:rPr>
      </w:pPr>
      <w:r>
        <w:rPr>
          <w:rFonts w:ascii="Times New Roman" w:hAnsi="Times New Roman" w:cs="Times New Roman"/>
          <w:i/>
        </w:rPr>
        <w:t>Kondor Géza polgármester</w:t>
      </w:r>
    </w:p>
    <w:p w:rsidR="00CE4B5F" w:rsidRDefault="00CE4B5F" w:rsidP="00323497">
      <w:pPr>
        <w:jc w:val="center"/>
        <w:rPr>
          <w:rFonts w:ascii="Times New Roman" w:hAnsi="Times New Roman" w:cs="Times New Roman"/>
        </w:rPr>
      </w:pPr>
    </w:p>
    <w:p w:rsidR="0044746C" w:rsidRDefault="0044746C" w:rsidP="00323497">
      <w:pPr>
        <w:jc w:val="center"/>
        <w:rPr>
          <w:rFonts w:ascii="Times New Roman" w:hAnsi="Times New Roman" w:cs="Times New Roman"/>
        </w:rPr>
      </w:pPr>
    </w:p>
    <w:p w:rsidR="0044746C" w:rsidRPr="00390549" w:rsidRDefault="0044746C" w:rsidP="00323497">
      <w:pPr>
        <w:jc w:val="center"/>
        <w:rPr>
          <w:rFonts w:ascii="Times New Roman" w:hAnsi="Times New Roman" w:cs="Times New Roman"/>
        </w:rPr>
      </w:pPr>
    </w:p>
    <w:p w:rsidR="00CE4B5F" w:rsidRPr="00390549" w:rsidRDefault="00CE4B5F" w:rsidP="00323497">
      <w:pPr>
        <w:jc w:val="center"/>
        <w:rPr>
          <w:rFonts w:ascii="Times New Roman" w:hAnsi="Times New Roman" w:cs="Times New Roman"/>
        </w:rPr>
      </w:pPr>
    </w:p>
    <w:p w:rsidR="00CE4B5F" w:rsidRPr="00390549" w:rsidRDefault="00CE4B5F" w:rsidP="00323497">
      <w:pPr>
        <w:jc w:val="center"/>
        <w:rPr>
          <w:rFonts w:ascii="Times New Roman" w:hAnsi="Times New Roman" w:cs="Times New Roman"/>
        </w:rPr>
      </w:pPr>
    </w:p>
    <w:p w:rsidR="0031066B" w:rsidRPr="00390549" w:rsidRDefault="0031066B">
      <w:pPr>
        <w:spacing w:after="200" w:line="276" w:lineRule="auto"/>
        <w:ind w:left="0"/>
        <w:jc w:val="left"/>
        <w:rPr>
          <w:rFonts w:ascii="Times New Roman" w:hAnsi="Times New Roman" w:cs="Times New Roman"/>
        </w:rPr>
      </w:pPr>
      <w:r w:rsidRPr="00390549">
        <w:rPr>
          <w:rFonts w:ascii="Times New Roman" w:hAnsi="Times New Roman" w:cs="Times New Roman"/>
        </w:rPr>
        <w:br w:type="page"/>
      </w:r>
    </w:p>
    <w:sdt>
      <w:sdtPr>
        <w:rPr>
          <w:rFonts w:ascii="Times New Roman" w:eastAsiaTheme="minorHAnsi" w:hAnsi="Times New Roman" w:cs="Times New Roman"/>
          <w:b w:val="0"/>
          <w:bCs w:val="0"/>
          <w:color w:val="auto"/>
          <w:sz w:val="24"/>
          <w:szCs w:val="22"/>
          <w:lang w:eastAsia="en-US"/>
        </w:rPr>
        <w:id w:val="1762871653"/>
        <w:docPartObj>
          <w:docPartGallery w:val="Table of Contents"/>
          <w:docPartUnique/>
        </w:docPartObj>
      </w:sdtPr>
      <w:sdtEndPr/>
      <w:sdtContent>
        <w:p w:rsidR="00487983" w:rsidRPr="00390549" w:rsidRDefault="00487983">
          <w:pPr>
            <w:pStyle w:val="Tartalomjegyzkcmsora"/>
            <w:rPr>
              <w:rFonts w:ascii="Times New Roman" w:eastAsiaTheme="minorHAnsi" w:hAnsi="Times New Roman" w:cs="Times New Roman"/>
              <w:b w:val="0"/>
              <w:bCs w:val="0"/>
              <w:color w:val="auto"/>
              <w:sz w:val="24"/>
              <w:szCs w:val="22"/>
              <w:lang w:eastAsia="en-US"/>
            </w:rPr>
          </w:pPr>
        </w:p>
        <w:p w:rsidR="0031066B" w:rsidRPr="00390549" w:rsidRDefault="0031066B">
          <w:pPr>
            <w:pStyle w:val="Tartalomjegyzkcmsora"/>
            <w:rPr>
              <w:rFonts w:ascii="Times New Roman" w:hAnsi="Times New Roman" w:cs="Times New Roman"/>
            </w:rPr>
          </w:pPr>
          <w:r w:rsidRPr="00390549">
            <w:rPr>
              <w:rFonts w:ascii="Times New Roman" w:hAnsi="Times New Roman" w:cs="Times New Roman"/>
            </w:rPr>
            <w:t>Tartalomjegyzék</w:t>
          </w:r>
        </w:p>
        <w:p w:rsidR="00D54F24" w:rsidRPr="00390549" w:rsidRDefault="00D54F24" w:rsidP="00D54F24">
          <w:pPr>
            <w:rPr>
              <w:rFonts w:ascii="Times New Roman" w:hAnsi="Times New Roman" w:cs="Times New Roman"/>
              <w:lang w:eastAsia="hu-HU"/>
            </w:rPr>
          </w:pPr>
        </w:p>
        <w:p w:rsidR="00D54F24" w:rsidRPr="00390549" w:rsidRDefault="00D54F24" w:rsidP="00D54F24">
          <w:pPr>
            <w:rPr>
              <w:rFonts w:ascii="Times New Roman" w:hAnsi="Times New Roman" w:cs="Times New Roman"/>
              <w:lang w:eastAsia="hu-HU"/>
            </w:rPr>
          </w:pPr>
        </w:p>
        <w:p w:rsidR="00D54F24" w:rsidRPr="00390549" w:rsidRDefault="00D54F24" w:rsidP="00D54F24">
          <w:pPr>
            <w:rPr>
              <w:rFonts w:ascii="Times New Roman" w:hAnsi="Times New Roman" w:cs="Times New Roman"/>
              <w:lang w:eastAsia="hu-HU"/>
            </w:rPr>
          </w:pPr>
        </w:p>
        <w:p w:rsidR="00D54F24" w:rsidRPr="00390549" w:rsidRDefault="00D54F24" w:rsidP="00D54F24">
          <w:pPr>
            <w:rPr>
              <w:rFonts w:ascii="Times New Roman" w:hAnsi="Times New Roman" w:cs="Times New Roman"/>
              <w:lang w:eastAsia="hu-HU"/>
            </w:rPr>
          </w:pPr>
        </w:p>
        <w:p w:rsidR="00D54F24" w:rsidRPr="00390549" w:rsidRDefault="00D54F24" w:rsidP="00D54F24">
          <w:pPr>
            <w:rPr>
              <w:rFonts w:ascii="Times New Roman" w:hAnsi="Times New Roman" w:cs="Times New Roman"/>
              <w:lang w:eastAsia="hu-HU"/>
            </w:rPr>
          </w:pPr>
        </w:p>
        <w:p w:rsidR="00D54F24" w:rsidRPr="00390549" w:rsidRDefault="00D54F24" w:rsidP="00D54F24">
          <w:pPr>
            <w:rPr>
              <w:rFonts w:ascii="Times New Roman" w:hAnsi="Times New Roman" w:cs="Times New Roman"/>
              <w:lang w:eastAsia="hu-HU"/>
            </w:rPr>
          </w:pPr>
        </w:p>
        <w:p w:rsidR="00996F8A" w:rsidRDefault="00952C97">
          <w:pPr>
            <w:pStyle w:val="TJ1"/>
            <w:tabs>
              <w:tab w:val="right" w:leader="dot" w:pos="9062"/>
            </w:tabs>
            <w:rPr>
              <w:rFonts w:eastAsiaTheme="minorEastAsia"/>
              <w:noProof/>
              <w:sz w:val="22"/>
              <w:lang w:eastAsia="hu-HU"/>
            </w:rPr>
          </w:pPr>
          <w:r w:rsidRPr="00390549">
            <w:rPr>
              <w:rFonts w:ascii="Times New Roman" w:hAnsi="Times New Roman" w:cs="Times New Roman"/>
            </w:rPr>
            <w:fldChar w:fldCharType="begin"/>
          </w:r>
          <w:r w:rsidR="001E7A9D" w:rsidRPr="00390549">
            <w:rPr>
              <w:rFonts w:ascii="Times New Roman" w:hAnsi="Times New Roman" w:cs="Times New Roman"/>
            </w:rPr>
            <w:instrText xml:space="preserve"> TOC \o "1-3" \h \z \u </w:instrText>
          </w:r>
          <w:r w:rsidRPr="00390549">
            <w:rPr>
              <w:rFonts w:ascii="Times New Roman" w:hAnsi="Times New Roman" w:cs="Times New Roman"/>
            </w:rPr>
            <w:fldChar w:fldCharType="separate"/>
          </w:r>
          <w:hyperlink w:anchor="_Toc478403967" w:history="1">
            <w:r w:rsidR="00996F8A" w:rsidRPr="008D6748">
              <w:rPr>
                <w:rStyle w:val="Hiperhivatkozs"/>
                <w:rFonts w:ascii="Times New Roman" w:hAnsi="Times New Roman" w:cs="Times New Roman"/>
                <w:noProof/>
              </w:rPr>
              <w:t>Vezetői összefoglaló</w:t>
            </w:r>
            <w:r w:rsidR="00996F8A">
              <w:rPr>
                <w:noProof/>
                <w:webHidden/>
              </w:rPr>
              <w:tab/>
            </w:r>
            <w:r>
              <w:rPr>
                <w:noProof/>
                <w:webHidden/>
              </w:rPr>
              <w:fldChar w:fldCharType="begin"/>
            </w:r>
            <w:r w:rsidR="00996F8A">
              <w:rPr>
                <w:noProof/>
                <w:webHidden/>
              </w:rPr>
              <w:instrText xml:space="preserve"> PAGEREF _Toc478403967 \h </w:instrText>
            </w:r>
            <w:r>
              <w:rPr>
                <w:noProof/>
                <w:webHidden/>
              </w:rPr>
            </w:r>
            <w:r>
              <w:rPr>
                <w:noProof/>
                <w:webHidden/>
              </w:rPr>
              <w:fldChar w:fldCharType="separate"/>
            </w:r>
            <w:r w:rsidR="004962EF">
              <w:rPr>
                <w:noProof/>
                <w:webHidden/>
              </w:rPr>
              <w:t>3</w:t>
            </w:r>
            <w:r>
              <w:rPr>
                <w:noProof/>
                <w:webHidden/>
              </w:rPr>
              <w:fldChar w:fldCharType="end"/>
            </w:r>
          </w:hyperlink>
        </w:p>
        <w:p w:rsidR="00996F8A" w:rsidRDefault="00F0635C">
          <w:pPr>
            <w:pStyle w:val="TJ1"/>
            <w:tabs>
              <w:tab w:val="left" w:pos="480"/>
              <w:tab w:val="right" w:leader="dot" w:pos="9062"/>
            </w:tabs>
            <w:rPr>
              <w:rFonts w:eastAsiaTheme="minorEastAsia"/>
              <w:noProof/>
              <w:sz w:val="22"/>
              <w:lang w:eastAsia="hu-HU"/>
            </w:rPr>
          </w:pPr>
          <w:hyperlink w:anchor="_Toc478403968" w:history="1">
            <w:r w:rsidR="00996F8A" w:rsidRPr="008D6748">
              <w:rPr>
                <w:rStyle w:val="Hiperhivatkozs"/>
                <w:noProof/>
              </w:rPr>
              <w:t>1.</w:t>
            </w:r>
            <w:r w:rsidR="00996F8A">
              <w:rPr>
                <w:rFonts w:eastAsiaTheme="minorEastAsia"/>
                <w:noProof/>
                <w:sz w:val="22"/>
                <w:lang w:eastAsia="hu-HU"/>
              </w:rPr>
              <w:tab/>
            </w:r>
            <w:r w:rsidR="00996F8A" w:rsidRPr="008D6748">
              <w:rPr>
                <w:rStyle w:val="Hiperhivatkozs"/>
                <w:rFonts w:ascii="Times New Roman" w:hAnsi="Times New Roman" w:cs="Times New Roman"/>
                <w:noProof/>
              </w:rPr>
              <w:t>Az épület/épületegyüttes alapadatai</w:t>
            </w:r>
            <w:r w:rsidR="00996F8A">
              <w:rPr>
                <w:noProof/>
                <w:webHidden/>
              </w:rPr>
              <w:tab/>
            </w:r>
            <w:r w:rsidR="00952C97">
              <w:rPr>
                <w:noProof/>
                <w:webHidden/>
              </w:rPr>
              <w:fldChar w:fldCharType="begin"/>
            </w:r>
            <w:r w:rsidR="00996F8A">
              <w:rPr>
                <w:noProof/>
                <w:webHidden/>
              </w:rPr>
              <w:instrText xml:space="preserve"> PAGEREF _Toc478403968 \h </w:instrText>
            </w:r>
            <w:r w:rsidR="00952C97">
              <w:rPr>
                <w:noProof/>
                <w:webHidden/>
              </w:rPr>
            </w:r>
            <w:r w:rsidR="00952C97">
              <w:rPr>
                <w:noProof/>
                <w:webHidden/>
              </w:rPr>
              <w:fldChar w:fldCharType="separate"/>
            </w:r>
            <w:r w:rsidR="004962EF">
              <w:rPr>
                <w:noProof/>
                <w:webHidden/>
              </w:rPr>
              <w:t>3</w:t>
            </w:r>
            <w:r w:rsidR="00952C97">
              <w:rPr>
                <w:noProof/>
                <w:webHidden/>
              </w:rPr>
              <w:fldChar w:fldCharType="end"/>
            </w:r>
          </w:hyperlink>
        </w:p>
        <w:p w:rsidR="00996F8A" w:rsidRDefault="00F0635C">
          <w:pPr>
            <w:pStyle w:val="TJ1"/>
            <w:tabs>
              <w:tab w:val="left" w:pos="480"/>
              <w:tab w:val="right" w:leader="dot" w:pos="9062"/>
            </w:tabs>
            <w:rPr>
              <w:rFonts w:eastAsiaTheme="minorEastAsia"/>
              <w:noProof/>
              <w:sz w:val="22"/>
              <w:lang w:eastAsia="hu-HU"/>
            </w:rPr>
          </w:pPr>
          <w:hyperlink w:anchor="_Toc478403969" w:history="1">
            <w:r w:rsidR="00996F8A" w:rsidRPr="008D6748">
              <w:rPr>
                <w:rStyle w:val="Hiperhivatkozs"/>
                <w:noProof/>
              </w:rPr>
              <w:t>2.</w:t>
            </w:r>
            <w:r w:rsidR="00996F8A">
              <w:rPr>
                <w:rFonts w:eastAsiaTheme="minorEastAsia"/>
                <w:noProof/>
                <w:sz w:val="22"/>
                <w:lang w:eastAsia="hu-HU"/>
              </w:rPr>
              <w:tab/>
            </w:r>
            <w:r w:rsidR="00996F8A" w:rsidRPr="008D6748">
              <w:rPr>
                <w:rStyle w:val="Hiperhivatkozs"/>
                <w:rFonts w:ascii="Times New Roman" w:hAnsi="Times New Roman" w:cs="Times New Roman"/>
                <w:noProof/>
              </w:rPr>
              <w:t>Energiamegtakarítási intézkedési lehetőségek</w:t>
            </w:r>
            <w:r w:rsidR="00996F8A">
              <w:rPr>
                <w:noProof/>
                <w:webHidden/>
              </w:rPr>
              <w:tab/>
            </w:r>
            <w:r w:rsidR="00952C97">
              <w:rPr>
                <w:noProof/>
                <w:webHidden/>
              </w:rPr>
              <w:fldChar w:fldCharType="begin"/>
            </w:r>
            <w:r w:rsidR="00996F8A">
              <w:rPr>
                <w:noProof/>
                <w:webHidden/>
              </w:rPr>
              <w:instrText xml:space="preserve"> PAGEREF _Toc478403969 \h </w:instrText>
            </w:r>
            <w:r w:rsidR="00952C97">
              <w:rPr>
                <w:noProof/>
                <w:webHidden/>
              </w:rPr>
            </w:r>
            <w:r w:rsidR="00952C97">
              <w:rPr>
                <w:noProof/>
                <w:webHidden/>
              </w:rPr>
              <w:fldChar w:fldCharType="separate"/>
            </w:r>
            <w:r w:rsidR="004962EF">
              <w:rPr>
                <w:noProof/>
                <w:webHidden/>
              </w:rPr>
              <w:t>3</w:t>
            </w:r>
            <w:r w:rsidR="00952C97">
              <w:rPr>
                <w:noProof/>
                <w:webHidden/>
              </w:rPr>
              <w:fldChar w:fldCharType="end"/>
            </w:r>
          </w:hyperlink>
        </w:p>
        <w:p w:rsidR="00996F8A" w:rsidRDefault="00F0635C">
          <w:pPr>
            <w:pStyle w:val="TJ2"/>
            <w:tabs>
              <w:tab w:val="left" w:pos="880"/>
              <w:tab w:val="right" w:leader="dot" w:pos="9062"/>
            </w:tabs>
            <w:rPr>
              <w:rFonts w:eastAsiaTheme="minorEastAsia"/>
              <w:noProof/>
              <w:sz w:val="22"/>
              <w:lang w:eastAsia="hu-HU"/>
            </w:rPr>
          </w:pPr>
          <w:hyperlink w:anchor="_Toc478403970" w:history="1">
            <w:r w:rsidR="00996F8A" w:rsidRPr="008D6748">
              <w:rPr>
                <w:rStyle w:val="Hiperhivatkozs"/>
                <w:rFonts w:ascii="Times New Roman" w:hAnsi="Times New Roman" w:cs="Times New Roman"/>
                <w:noProof/>
              </w:rPr>
              <w:t>2.1</w:t>
            </w:r>
            <w:r w:rsidR="00996F8A">
              <w:rPr>
                <w:rFonts w:eastAsiaTheme="minorEastAsia"/>
                <w:noProof/>
                <w:sz w:val="22"/>
                <w:lang w:eastAsia="hu-HU"/>
              </w:rPr>
              <w:tab/>
            </w:r>
            <w:r w:rsidR="00996F8A" w:rsidRPr="008D6748">
              <w:rPr>
                <w:rStyle w:val="Hiperhivatkozs"/>
                <w:rFonts w:ascii="Times New Roman" w:hAnsi="Times New Roman" w:cs="Times New Roman"/>
                <w:noProof/>
              </w:rPr>
              <w:t>Beruházást nem igénylő beavatkozások</w:t>
            </w:r>
            <w:r w:rsidR="00996F8A">
              <w:rPr>
                <w:noProof/>
                <w:webHidden/>
              </w:rPr>
              <w:tab/>
            </w:r>
            <w:r w:rsidR="00952C97">
              <w:rPr>
                <w:noProof/>
                <w:webHidden/>
              </w:rPr>
              <w:fldChar w:fldCharType="begin"/>
            </w:r>
            <w:r w:rsidR="00996F8A">
              <w:rPr>
                <w:noProof/>
                <w:webHidden/>
              </w:rPr>
              <w:instrText xml:space="preserve"> PAGEREF _Toc478403970 \h </w:instrText>
            </w:r>
            <w:r w:rsidR="00952C97">
              <w:rPr>
                <w:noProof/>
                <w:webHidden/>
              </w:rPr>
            </w:r>
            <w:r w:rsidR="00952C97">
              <w:rPr>
                <w:noProof/>
                <w:webHidden/>
              </w:rPr>
              <w:fldChar w:fldCharType="separate"/>
            </w:r>
            <w:r w:rsidR="004962EF">
              <w:rPr>
                <w:noProof/>
                <w:webHidden/>
              </w:rPr>
              <w:t>3</w:t>
            </w:r>
            <w:r w:rsidR="00952C97">
              <w:rPr>
                <w:noProof/>
                <w:webHidden/>
              </w:rPr>
              <w:fldChar w:fldCharType="end"/>
            </w:r>
          </w:hyperlink>
        </w:p>
        <w:p w:rsidR="00996F8A" w:rsidRDefault="00F0635C">
          <w:pPr>
            <w:pStyle w:val="TJ2"/>
            <w:tabs>
              <w:tab w:val="left" w:pos="880"/>
              <w:tab w:val="right" w:leader="dot" w:pos="9062"/>
            </w:tabs>
            <w:rPr>
              <w:rFonts w:eastAsiaTheme="minorEastAsia"/>
              <w:noProof/>
              <w:sz w:val="22"/>
              <w:lang w:eastAsia="hu-HU"/>
            </w:rPr>
          </w:pPr>
          <w:hyperlink w:anchor="_Toc478403971" w:history="1">
            <w:r w:rsidR="00996F8A" w:rsidRPr="008D6748">
              <w:rPr>
                <w:rStyle w:val="Hiperhivatkozs"/>
                <w:rFonts w:ascii="Times New Roman" w:hAnsi="Times New Roman" w:cs="Times New Roman"/>
                <w:noProof/>
              </w:rPr>
              <w:t>2.2</w:t>
            </w:r>
            <w:r w:rsidR="00996F8A">
              <w:rPr>
                <w:rFonts w:eastAsiaTheme="minorEastAsia"/>
                <w:noProof/>
                <w:sz w:val="22"/>
                <w:lang w:eastAsia="hu-HU"/>
              </w:rPr>
              <w:tab/>
            </w:r>
            <w:r w:rsidR="00996F8A" w:rsidRPr="008D6748">
              <w:rPr>
                <w:rStyle w:val="Hiperhivatkozs"/>
                <w:rFonts w:ascii="Times New Roman" w:hAnsi="Times New Roman" w:cs="Times New Roman"/>
                <w:noProof/>
              </w:rPr>
              <w:t>Minimális ráfordítást igénylő beavatkozások</w:t>
            </w:r>
            <w:r w:rsidR="00996F8A">
              <w:rPr>
                <w:noProof/>
                <w:webHidden/>
              </w:rPr>
              <w:tab/>
            </w:r>
            <w:r w:rsidR="00952C97">
              <w:rPr>
                <w:noProof/>
                <w:webHidden/>
              </w:rPr>
              <w:fldChar w:fldCharType="begin"/>
            </w:r>
            <w:r w:rsidR="00996F8A">
              <w:rPr>
                <w:noProof/>
                <w:webHidden/>
              </w:rPr>
              <w:instrText xml:space="preserve"> PAGEREF _Toc478403971 \h </w:instrText>
            </w:r>
            <w:r w:rsidR="00952C97">
              <w:rPr>
                <w:noProof/>
                <w:webHidden/>
              </w:rPr>
            </w:r>
            <w:r w:rsidR="00952C97">
              <w:rPr>
                <w:noProof/>
                <w:webHidden/>
              </w:rPr>
              <w:fldChar w:fldCharType="separate"/>
            </w:r>
            <w:r w:rsidR="004962EF">
              <w:rPr>
                <w:noProof/>
                <w:webHidden/>
              </w:rPr>
              <w:t>3</w:t>
            </w:r>
            <w:r w:rsidR="00952C97">
              <w:rPr>
                <w:noProof/>
                <w:webHidden/>
              </w:rPr>
              <w:fldChar w:fldCharType="end"/>
            </w:r>
          </w:hyperlink>
        </w:p>
        <w:p w:rsidR="00996F8A" w:rsidRDefault="00F0635C">
          <w:pPr>
            <w:pStyle w:val="TJ2"/>
            <w:tabs>
              <w:tab w:val="left" w:pos="880"/>
              <w:tab w:val="right" w:leader="dot" w:pos="9062"/>
            </w:tabs>
            <w:rPr>
              <w:rFonts w:eastAsiaTheme="minorEastAsia"/>
              <w:noProof/>
              <w:sz w:val="22"/>
              <w:lang w:eastAsia="hu-HU"/>
            </w:rPr>
          </w:pPr>
          <w:hyperlink w:anchor="_Toc478403972" w:history="1">
            <w:r w:rsidR="00996F8A" w:rsidRPr="008D6748">
              <w:rPr>
                <w:rStyle w:val="Hiperhivatkozs"/>
                <w:rFonts w:ascii="Times New Roman" w:hAnsi="Times New Roman" w:cs="Times New Roman"/>
                <w:noProof/>
              </w:rPr>
              <w:t>2.3</w:t>
            </w:r>
            <w:r w:rsidR="00996F8A">
              <w:rPr>
                <w:rFonts w:eastAsiaTheme="minorEastAsia"/>
                <w:noProof/>
                <w:sz w:val="22"/>
                <w:lang w:eastAsia="hu-HU"/>
              </w:rPr>
              <w:tab/>
            </w:r>
            <w:r w:rsidR="00996F8A" w:rsidRPr="008D6748">
              <w:rPr>
                <w:rStyle w:val="Hiperhivatkozs"/>
                <w:rFonts w:ascii="Times New Roman" w:hAnsi="Times New Roman" w:cs="Times New Roman"/>
                <w:noProof/>
              </w:rPr>
              <w:t>Beruházást igénylő intézkedések</w:t>
            </w:r>
            <w:r w:rsidR="00996F8A">
              <w:rPr>
                <w:noProof/>
                <w:webHidden/>
              </w:rPr>
              <w:tab/>
            </w:r>
            <w:r w:rsidR="00952C97">
              <w:rPr>
                <w:noProof/>
                <w:webHidden/>
              </w:rPr>
              <w:fldChar w:fldCharType="begin"/>
            </w:r>
            <w:r w:rsidR="00996F8A">
              <w:rPr>
                <w:noProof/>
                <w:webHidden/>
              </w:rPr>
              <w:instrText xml:space="preserve"> PAGEREF _Toc478403972 \h </w:instrText>
            </w:r>
            <w:r w:rsidR="00952C97">
              <w:rPr>
                <w:noProof/>
                <w:webHidden/>
              </w:rPr>
            </w:r>
            <w:r w:rsidR="00952C97">
              <w:rPr>
                <w:noProof/>
                <w:webHidden/>
              </w:rPr>
              <w:fldChar w:fldCharType="separate"/>
            </w:r>
            <w:r w:rsidR="004962EF">
              <w:rPr>
                <w:noProof/>
                <w:webHidden/>
              </w:rPr>
              <w:t>3</w:t>
            </w:r>
            <w:r w:rsidR="00952C97">
              <w:rPr>
                <w:noProof/>
                <w:webHidden/>
              </w:rPr>
              <w:fldChar w:fldCharType="end"/>
            </w:r>
          </w:hyperlink>
        </w:p>
        <w:p w:rsidR="00996F8A" w:rsidRDefault="00F0635C">
          <w:pPr>
            <w:pStyle w:val="TJ1"/>
            <w:tabs>
              <w:tab w:val="left" w:pos="480"/>
              <w:tab w:val="right" w:leader="dot" w:pos="9062"/>
            </w:tabs>
            <w:rPr>
              <w:rFonts w:eastAsiaTheme="minorEastAsia"/>
              <w:noProof/>
              <w:sz w:val="22"/>
              <w:lang w:eastAsia="hu-HU"/>
            </w:rPr>
          </w:pPr>
          <w:hyperlink w:anchor="_Toc478403973" w:history="1">
            <w:r w:rsidR="00996F8A" w:rsidRPr="008D6748">
              <w:rPr>
                <w:rStyle w:val="Hiperhivatkozs"/>
                <w:noProof/>
              </w:rPr>
              <w:t>3.</w:t>
            </w:r>
            <w:r w:rsidR="00996F8A">
              <w:rPr>
                <w:rFonts w:eastAsiaTheme="minorEastAsia"/>
                <w:noProof/>
                <w:sz w:val="22"/>
                <w:lang w:eastAsia="hu-HU"/>
              </w:rPr>
              <w:tab/>
            </w:r>
            <w:r w:rsidR="00996F8A" w:rsidRPr="008D6748">
              <w:rPr>
                <w:rStyle w:val="Hiperhivatkozs"/>
                <w:rFonts w:ascii="Times New Roman" w:hAnsi="Times New Roman" w:cs="Times New Roman"/>
                <w:noProof/>
              </w:rPr>
              <w:t>Megvalósított intézkedések</w:t>
            </w:r>
            <w:r w:rsidR="00996F8A">
              <w:rPr>
                <w:noProof/>
                <w:webHidden/>
              </w:rPr>
              <w:tab/>
            </w:r>
            <w:r w:rsidR="00952C97">
              <w:rPr>
                <w:noProof/>
                <w:webHidden/>
              </w:rPr>
              <w:fldChar w:fldCharType="begin"/>
            </w:r>
            <w:r w:rsidR="00996F8A">
              <w:rPr>
                <w:noProof/>
                <w:webHidden/>
              </w:rPr>
              <w:instrText xml:space="preserve"> PAGEREF _Toc478403973 \h </w:instrText>
            </w:r>
            <w:r w:rsidR="00952C97">
              <w:rPr>
                <w:noProof/>
                <w:webHidden/>
              </w:rPr>
            </w:r>
            <w:r w:rsidR="00952C97">
              <w:rPr>
                <w:noProof/>
                <w:webHidden/>
              </w:rPr>
              <w:fldChar w:fldCharType="separate"/>
            </w:r>
            <w:r w:rsidR="004962EF">
              <w:rPr>
                <w:noProof/>
                <w:webHidden/>
              </w:rPr>
              <w:t>3</w:t>
            </w:r>
            <w:r w:rsidR="00952C97">
              <w:rPr>
                <w:noProof/>
                <w:webHidden/>
              </w:rPr>
              <w:fldChar w:fldCharType="end"/>
            </w:r>
          </w:hyperlink>
        </w:p>
        <w:p w:rsidR="00996F8A" w:rsidRDefault="00F0635C">
          <w:pPr>
            <w:pStyle w:val="TJ1"/>
            <w:tabs>
              <w:tab w:val="left" w:pos="480"/>
              <w:tab w:val="right" w:leader="dot" w:pos="9062"/>
            </w:tabs>
            <w:rPr>
              <w:rFonts w:eastAsiaTheme="minorEastAsia"/>
              <w:noProof/>
              <w:sz w:val="22"/>
              <w:lang w:eastAsia="hu-HU"/>
            </w:rPr>
          </w:pPr>
          <w:hyperlink w:anchor="_Toc478403974" w:history="1">
            <w:r w:rsidR="00996F8A" w:rsidRPr="008D6748">
              <w:rPr>
                <w:rStyle w:val="Hiperhivatkozs"/>
                <w:noProof/>
              </w:rPr>
              <w:t>4.</w:t>
            </w:r>
            <w:r w:rsidR="00996F8A">
              <w:rPr>
                <w:rFonts w:eastAsiaTheme="minorEastAsia"/>
                <w:noProof/>
                <w:sz w:val="22"/>
                <w:lang w:eastAsia="hu-HU"/>
              </w:rPr>
              <w:tab/>
            </w:r>
            <w:r w:rsidR="00996F8A" w:rsidRPr="008D6748">
              <w:rPr>
                <w:rStyle w:val="Hiperhivatkozs"/>
                <w:rFonts w:ascii="Times New Roman" w:hAnsi="Times New Roman" w:cs="Times New Roman"/>
                <w:noProof/>
              </w:rPr>
              <w:t>Megvalósítandó intézkedések meghatározása</w:t>
            </w:r>
            <w:r w:rsidR="00996F8A">
              <w:rPr>
                <w:noProof/>
                <w:webHidden/>
              </w:rPr>
              <w:tab/>
            </w:r>
            <w:r w:rsidR="00952C97">
              <w:rPr>
                <w:noProof/>
                <w:webHidden/>
              </w:rPr>
              <w:fldChar w:fldCharType="begin"/>
            </w:r>
            <w:r w:rsidR="00996F8A">
              <w:rPr>
                <w:noProof/>
                <w:webHidden/>
              </w:rPr>
              <w:instrText xml:space="preserve"> PAGEREF _Toc478403974 \h </w:instrText>
            </w:r>
            <w:r w:rsidR="00952C97">
              <w:rPr>
                <w:noProof/>
                <w:webHidden/>
              </w:rPr>
            </w:r>
            <w:r w:rsidR="00952C97">
              <w:rPr>
                <w:noProof/>
                <w:webHidden/>
              </w:rPr>
              <w:fldChar w:fldCharType="separate"/>
            </w:r>
            <w:r w:rsidR="004962EF">
              <w:rPr>
                <w:noProof/>
                <w:webHidden/>
              </w:rPr>
              <w:t>3</w:t>
            </w:r>
            <w:r w:rsidR="00952C97">
              <w:rPr>
                <w:noProof/>
                <w:webHidden/>
              </w:rPr>
              <w:fldChar w:fldCharType="end"/>
            </w:r>
          </w:hyperlink>
        </w:p>
        <w:p w:rsidR="00996F8A" w:rsidRDefault="00F0635C">
          <w:pPr>
            <w:pStyle w:val="TJ1"/>
            <w:tabs>
              <w:tab w:val="left" w:pos="480"/>
              <w:tab w:val="right" w:leader="dot" w:pos="9062"/>
            </w:tabs>
            <w:rPr>
              <w:rFonts w:eastAsiaTheme="minorEastAsia"/>
              <w:noProof/>
              <w:sz w:val="22"/>
              <w:lang w:eastAsia="hu-HU"/>
            </w:rPr>
          </w:pPr>
          <w:hyperlink w:anchor="_Toc478403975" w:history="1">
            <w:r w:rsidR="00996F8A" w:rsidRPr="008D6748">
              <w:rPr>
                <w:rStyle w:val="Hiperhivatkozs"/>
                <w:noProof/>
              </w:rPr>
              <w:t>5.</w:t>
            </w:r>
            <w:r w:rsidR="00996F8A">
              <w:rPr>
                <w:rFonts w:eastAsiaTheme="minorEastAsia"/>
                <w:noProof/>
                <w:sz w:val="22"/>
                <w:lang w:eastAsia="hu-HU"/>
              </w:rPr>
              <w:tab/>
            </w:r>
            <w:r w:rsidR="00996F8A" w:rsidRPr="008D6748">
              <w:rPr>
                <w:rStyle w:val="Hiperhivatkozs"/>
                <w:rFonts w:ascii="Times New Roman" w:hAnsi="Times New Roman" w:cs="Times New Roman"/>
                <w:noProof/>
              </w:rPr>
              <w:t>A végrehajtás nyomon követése</w:t>
            </w:r>
            <w:r w:rsidR="00996F8A">
              <w:rPr>
                <w:noProof/>
                <w:webHidden/>
              </w:rPr>
              <w:tab/>
            </w:r>
            <w:r w:rsidR="00952C97">
              <w:rPr>
                <w:noProof/>
                <w:webHidden/>
              </w:rPr>
              <w:fldChar w:fldCharType="begin"/>
            </w:r>
            <w:r w:rsidR="00996F8A">
              <w:rPr>
                <w:noProof/>
                <w:webHidden/>
              </w:rPr>
              <w:instrText xml:space="preserve"> PAGEREF _Toc478403975 \h </w:instrText>
            </w:r>
            <w:r w:rsidR="00952C97">
              <w:rPr>
                <w:noProof/>
                <w:webHidden/>
              </w:rPr>
            </w:r>
            <w:r w:rsidR="00952C97">
              <w:rPr>
                <w:noProof/>
                <w:webHidden/>
              </w:rPr>
              <w:fldChar w:fldCharType="separate"/>
            </w:r>
            <w:r w:rsidR="004962EF">
              <w:rPr>
                <w:noProof/>
                <w:webHidden/>
              </w:rPr>
              <w:t>3</w:t>
            </w:r>
            <w:r w:rsidR="00952C97">
              <w:rPr>
                <w:noProof/>
                <w:webHidden/>
              </w:rPr>
              <w:fldChar w:fldCharType="end"/>
            </w:r>
          </w:hyperlink>
        </w:p>
        <w:p w:rsidR="00996F8A" w:rsidRDefault="00F0635C">
          <w:pPr>
            <w:pStyle w:val="TJ1"/>
            <w:tabs>
              <w:tab w:val="left" w:pos="480"/>
              <w:tab w:val="right" w:leader="dot" w:pos="9062"/>
            </w:tabs>
            <w:rPr>
              <w:rFonts w:eastAsiaTheme="minorEastAsia"/>
              <w:noProof/>
              <w:sz w:val="22"/>
              <w:lang w:eastAsia="hu-HU"/>
            </w:rPr>
          </w:pPr>
          <w:hyperlink w:anchor="_Toc478403976" w:history="1">
            <w:r w:rsidR="00996F8A" w:rsidRPr="008D6748">
              <w:rPr>
                <w:rStyle w:val="Hiperhivatkozs"/>
                <w:noProof/>
              </w:rPr>
              <w:t>6.</w:t>
            </w:r>
            <w:r w:rsidR="00996F8A">
              <w:rPr>
                <w:rFonts w:eastAsiaTheme="minorEastAsia"/>
                <w:noProof/>
                <w:sz w:val="22"/>
                <w:lang w:eastAsia="hu-HU"/>
              </w:rPr>
              <w:tab/>
            </w:r>
            <w:r w:rsidR="00996F8A" w:rsidRPr="008D6748">
              <w:rPr>
                <w:rStyle w:val="Hiperhivatkozs"/>
                <w:rFonts w:ascii="Times New Roman" w:hAnsi="Times New Roman" w:cs="Times New Roman"/>
                <w:noProof/>
              </w:rPr>
              <w:t>MELLÉKLETEK</w:t>
            </w:r>
            <w:r w:rsidR="00996F8A">
              <w:rPr>
                <w:noProof/>
                <w:webHidden/>
              </w:rPr>
              <w:tab/>
            </w:r>
            <w:r w:rsidR="00952C97">
              <w:rPr>
                <w:noProof/>
                <w:webHidden/>
              </w:rPr>
              <w:fldChar w:fldCharType="begin"/>
            </w:r>
            <w:r w:rsidR="00996F8A">
              <w:rPr>
                <w:noProof/>
                <w:webHidden/>
              </w:rPr>
              <w:instrText xml:space="preserve"> PAGEREF _Toc478403976 \h </w:instrText>
            </w:r>
            <w:r w:rsidR="00952C97">
              <w:rPr>
                <w:noProof/>
                <w:webHidden/>
              </w:rPr>
            </w:r>
            <w:r w:rsidR="00952C97">
              <w:rPr>
                <w:noProof/>
                <w:webHidden/>
              </w:rPr>
              <w:fldChar w:fldCharType="separate"/>
            </w:r>
            <w:r w:rsidR="004962EF">
              <w:rPr>
                <w:noProof/>
                <w:webHidden/>
              </w:rPr>
              <w:t>3</w:t>
            </w:r>
            <w:r w:rsidR="00952C97">
              <w:rPr>
                <w:noProof/>
                <w:webHidden/>
              </w:rPr>
              <w:fldChar w:fldCharType="end"/>
            </w:r>
          </w:hyperlink>
        </w:p>
        <w:p w:rsidR="0031066B" w:rsidRPr="00390549" w:rsidRDefault="00952C97">
          <w:pPr>
            <w:rPr>
              <w:rFonts w:ascii="Times New Roman" w:hAnsi="Times New Roman" w:cs="Times New Roman"/>
            </w:rPr>
          </w:pPr>
          <w:r w:rsidRPr="00390549">
            <w:rPr>
              <w:rFonts w:ascii="Times New Roman" w:hAnsi="Times New Roman" w:cs="Times New Roman"/>
            </w:rPr>
            <w:fldChar w:fldCharType="end"/>
          </w:r>
        </w:p>
      </w:sdtContent>
    </w:sdt>
    <w:p w:rsidR="00CA05F7" w:rsidRPr="00390549" w:rsidRDefault="0031066B" w:rsidP="0031066B">
      <w:pPr>
        <w:spacing w:after="200" w:line="276" w:lineRule="auto"/>
        <w:ind w:left="0"/>
        <w:jc w:val="left"/>
        <w:rPr>
          <w:rFonts w:ascii="Times New Roman" w:eastAsiaTheme="majorEastAsia" w:hAnsi="Times New Roman" w:cs="Times New Roman"/>
          <w:spacing w:val="-10"/>
          <w:kern w:val="28"/>
          <w:sz w:val="32"/>
          <w:szCs w:val="56"/>
        </w:rPr>
      </w:pPr>
      <w:r w:rsidRPr="00390549">
        <w:rPr>
          <w:rFonts w:ascii="Times New Roman" w:hAnsi="Times New Roman" w:cs="Times New Roman"/>
        </w:rPr>
        <w:br w:type="page"/>
      </w:r>
    </w:p>
    <w:p w:rsidR="000D0930" w:rsidRPr="00390549" w:rsidRDefault="00323D98" w:rsidP="00390549">
      <w:pPr>
        <w:pStyle w:val="Cmsor1"/>
        <w:numPr>
          <w:ilvl w:val="0"/>
          <w:numId w:val="0"/>
        </w:numPr>
        <w:ind w:left="432"/>
        <w:rPr>
          <w:rFonts w:ascii="Times New Roman" w:hAnsi="Times New Roman" w:cs="Times New Roman"/>
        </w:rPr>
      </w:pPr>
      <w:bookmarkStart w:id="0" w:name="_Toc478403967"/>
      <w:r w:rsidRPr="00390549">
        <w:rPr>
          <w:rFonts w:ascii="Times New Roman" w:hAnsi="Times New Roman" w:cs="Times New Roman"/>
        </w:rPr>
        <w:lastRenderedPageBreak/>
        <w:t>Vezetői összefoglaló</w:t>
      </w:r>
      <w:bookmarkEnd w:id="0"/>
      <w:r w:rsidRPr="00390549">
        <w:rPr>
          <w:rFonts w:ascii="Times New Roman" w:hAnsi="Times New Roman" w:cs="Times New Roman"/>
        </w:rPr>
        <w:t xml:space="preserve"> </w:t>
      </w:r>
    </w:p>
    <w:p w:rsidR="0090210C" w:rsidRDefault="0090210C" w:rsidP="00390549">
      <w:pPr>
        <w:ind w:left="0"/>
        <w:rPr>
          <w:rFonts w:ascii="Times New Roman" w:hAnsi="Times New Roman" w:cs="Times New Roman"/>
        </w:rPr>
      </w:pPr>
    </w:p>
    <w:p w:rsidR="00612766" w:rsidRDefault="00612766" w:rsidP="00612766">
      <w:pPr>
        <w:ind w:left="0"/>
        <w:rPr>
          <w:rFonts w:ascii="Times New Roman" w:hAnsi="Times New Roman" w:cs="Times New Roman"/>
        </w:rPr>
      </w:pPr>
      <w:r>
        <w:rPr>
          <w:rFonts w:ascii="Times New Roman" w:hAnsi="Times New Roman" w:cs="Times New Roman"/>
        </w:rPr>
        <w:t>Révfülöp Nagyközség Önkormányzata az</w:t>
      </w:r>
      <w:r w:rsidRPr="00390549">
        <w:rPr>
          <w:rFonts w:ascii="Times New Roman" w:hAnsi="Times New Roman" w:cs="Times New Roman"/>
        </w:rPr>
        <w:t xml:space="preserve"> </w:t>
      </w:r>
      <w:r>
        <w:rPr>
          <w:rFonts w:ascii="Times New Roman" w:hAnsi="Times New Roman" w:cs="Times New Roman"/>
        </w:rPr>
        <w:t>energiamegtakarítási intézkedési terveket az intézmények energiafogyasztási adatai, a korábbi évek beruházásai során szerzett tapasztalatai, valamint a középületeiről készült épületenergetikai tanúsítványok adatai alapján készítette el.</w:t>
      </w:r>
    </w:p>
    <w:p w:rsidR="00612766" w:rsidRDefault="00612766" w:rsidP="00612766">
      <w:pPr>
        <w:ind w:left="0"/>
        <w:rPr>
          <w:rFonts w:ascii="Times New Roman" w:hAnsi="Times New Roman" w:cs="Times New Roman"/>
        </w:rPr>
      </w:pPr>
    </w:p>
    <w:p w:rsidR="00612766" w:rsidRDefault="00612766" w:rsidP="00612766">
      <w:pPr>
        <w:ind w:left="0"/>
        <w:rPr>
          <w:rFonts w:ascii="Times New Roman" w:hAnsi="Times New Roman" w:cs="Times New Roman"/>
        </w:rPr>
      </w:pPr>
      <w:r>
        <w:rPr>
          <w:rFonts w:ascii="Times New Roman" w:hAnsi="Times New Roman" w:cs="Times New Roman"/>
        </w:rPr>
        <w:t xml:space="preserve">Az intézkedési tervre kötelezett épületei közt 1 nevelési-oktatási, 2 egészségügyi, 1 igazgatási és 2 művelődési (iroda) intézmény van. </w:t>
      </w:r>
    </w:p>
    <w:p w:rsidR="00612766" w:rsidRDefault="00612766" w:rsidP="00612766">
      <w:pPr>
        <w:ind w:left="0"/>
        <w:rPr>
          <w:rFonts w:ascii="Times New Roman" w:hAnsi="Times New Roman" w:cs="Times New Roman"/>
        </w:rPr>
      </w:pPr>
    </w:p>
    <w:p w:rsidR="00612766" w:rsidRDefault="00612766" w:rsidP="00612766">
      <w:pPr>
        <w:ind w:left="0"/>
        <w:rPr>
          <w:rFonts w:ascii="Times New Roman" w:hAnsi="Times New Roman" w:cs="Times New Roman"/>
        </w:rPr>
      </w:pPr>
      <w:r>
        <w:rPr>
          <w:rFonts w:ascii="Times New Roman" w:hAnsi="Times New Roman" w:cs="Times New Roman"/>
        </w:rPr>
        <w:t>Az épületek energetikai tanúsítása 2017 márciusában helyszíni felmérést követően, számításon alapuló módszerrel készült. Az épülethatároló szerkezetek hőtechnikai azonosítása az építési idő, tervek megismerése után méretfelvétel alapján készült. Az épületgépészeti rendszerek helyszíni beazonosítása megtörtént. Az elkészült tanúsítványok az épületről és az épület "üzemeltetéséhez" szükséges épületgépészeti rendszerekről adnak tájékoztatást, a</w:t>
      </w:r>
      <w:r w:rsidR="0086266A">
        <w:rPr>
          <w:rFonts w:ascii="Times New Roman" w:hAnsi="Times New Roman" w:cs="Times New Roman"/>
        </w:rPr>
        <w:t>zok a</w:t>
      </w:r>
      <w:r>
        <w:rPr>
          <w:rFonts w:ascii="Times New Roman" w:hAnsi="Times New Roman" w:cs="Times New Roman"/>
        </w:rPr>
        <w:t xml:space="preserve"> fogyaszt</w:t>
      </w:r>
      <w:r w:rsidR="0086266A">
        <w:rPr>
          <w:rFonts w:ascii="Times New Roman" w:hAnsi="Times New Roman" w:cs="Times New Roman"/>
        </w:rPr>
        <w:t>ói magatartásokat nem vizsgálták.</w:t>
      </w:r>
      <w:r>
        <w:rPr>
          <w:rFonts w:ascii="Times New Roman" w:hAnsi="Times New Roman" w:cs="Times New Roman"/>
        </w:rPr>
        <w:t xml:space="preserve"> </w:t>
      </w:r>
    </w:p>
    <w:p w:rsidR="00612766" w:rsidRDefault="00612766" w:rsidP="00612766">
      <w:pPr>
        <w:ind w:left="0"/>
        <w:rPr>
          <w:rFonts w:ascii="Times New Roman" w:hAnsi="Times New Roman" w:cs="Times New Roman"/>
        </w:rPr>
      </w:pPr>
    </w:p>
    <w:p w:rsidR="00612766" w:rsidRDefault="00612766" w:rsidP="00612766">
      <w:pPr>
        <w:ind w:left="0"/>
        <w:rPr>
          <w:rFonts w:ascii="Times New Roman" w:hAnsi="Times New Roman" w:cs="Times New Roman"/>
        </w:rPr>
      </w:pPr>
      <w:r>
        <w:rPr>
          <w:rFonts w:ascii="Times New Roman" w:hAnsi="Times New Roman" w:cs="Times New Roman"/>
        </w:rPr>
        <w:t>A jövőbeni hatékony energiamegtak</w:t>
      </w:r>
      <w:r w:rsidR="0086266A">
        <w:rPr>
          <w:rFonts w:ascii="Times New Roman" w:hAnsi="Times New Roman" w:cs="Times New Roman"/>
        </w:rPr>
        <w:t xml:space="preserve">arításhoz mindenképp fontos a </w:t>
      </w:r>
      <w:r>
        <w:rPr>
          <w:rFonts w:ascii="Times New Roman" w:hAnsi="Times New Roman" w:cs="Times New Roman"/>
        </w:rPr>
        <w:t xml:space="preserve">fogyasztói magatartások vizsgálata is, melyekhez energetikai auditálás szükséges. </w:t>
      </w:r>
    </w:p>
    <w:p w:rsidR="00612766" w:rsidRDefault="00612766" w:rsidP="00612766">
      <w:pPr>
        <w:ind w:left="0"/>
        <w:rPr>
          <w:rFonts w:ascii="Times New Roman" w:hAnsi="Times New Roman" w:cs="Times New Roman"/>
        </w:rPr>
      </w:pPr>
    </w:p>
    <w:p w:rsidR="00612766" w:rsidRDefault="003C646E" w:rsidP="00612766">
      <w:pPr>
        <w:ind w:left="0"/>
        <w:rPr>
          <w:rFonts w:ascii="Times New Roman" w:hAnsi="Times New Roman" w:cs="Times New Roman"/>
        </w:rPr>
      </w:pPr>
      <w:r>
        <w:rPr>
          <w:rFonts w:ascii="Times New Roman" w:hAnsi="Times New Roman" w:cs="Times New Roman"/>
        </w:rPr>
        <w:t>A szükséges beavatkozási területeket és az energiamegtakarítási célokat megismerve</w:t>
      </w:r>
      <w:r w:rsidR="00582F8A">
        <w:rPr>
          <w:rFonts w:ascii="Times New Roman" w:hAnsi="Times New Roman" w:cs="Times New Roman"/>
        </w:rPr>
        <w:t xml:space="preserve"> az alábbiak kerültek megállapításra:</w:t>
      </w:r>
    </w:p>
    <w:p w:rsidR="00CE2BC5" w:rsidRDefault="00CE2BC5" w:rsidP="00CE2BC5">
      <w:pPr>
        <w:ind w:left="0"/>
        <w:rPr>
          <w:rFonts w:ascii="Times New Roman" w:hAnsi="Times New Roman" w:cs="Times New Roman"/>
        </w:rPr>
      </w:pPr>
    </w:p>
    <w:p w:rsidR="00CE2BC5" w:rsidRDefault="00CE2BC5" w:rsidP="00CE2BC5">
      <w:pPr>
        <w:ind w:left="0"/>
        <w:rPr>
          <w:rFonts w:ascii="Times New Roman" w:hAnsi="Times New Roman" w:cs="Times New Roman"/>
          <w:b/>
        </w:rPr>
      </w:pPr>
      <w:r w:rsidRPr="002110F5">
        <w:rPr>
          <w:rFonts w:ascii="Times New Roman" w:hAnsi="Times New Roman" w:cs="Times New Roman"/>
          <w:b/>
        </w:rPr>
        <w:t>Erősségek:</w:t>
      </w:r>
    </w:p>
    <w:p w:rsidR="00CE2BC5" w:rsidRPr="00AF339D" w:rsidRDefault="00CE2BC5" w:rsidP="00CE2BC5">
      <w:pPr>
        <w:ind w:left="0"/>
        <w:rPr>
          <w:rFonts w:ascii="Times New Roman" w:hAnsi="Times New Roman" w:cs="Times New Roman"/>
        </w:rPr>
      </w:pPr>
      <w:r w:rsidRPr="00643FBB">
        <w:rPr>
          <w:rFonts w:ascii="Times New Roman" w:hAnsi="Times New Roman" w:cs="Times New Roman"/>
        </w:rPr>
        <w:t>R</w:t>
      </w:r>
      <w:r>
        <w:rPr>
          <w:rFonts w:ascii="Times New Roman" w:hAnsi="Times New Roman" w:cs="Times New Roman"/>
        </w:rPr>
        <w:t>évfülöp Nagyközség Önkormányzata a korábbi évek során pályázati és beruházási téren is hasznos tapasztalatokat szerzett. Fenntarthatóság iránt elkötelezett. Az energiamegtakarítási intézkedési terv</w:t>
      </w:r>
      <w:r w:rsidR="0086266A">
        <w:rPr>
          <w:rFonts w:ascii="Times New Roman" w:hAnsi="Times New Roman" w:cs="Times New Roman"/>
        </w:rPr>
        <w:t>ek</w:t>
      </w:r>
      <w:r>
        <w:rPr>
          <w:rFonts w:ascii="Times New Roman" w:hAnsi="Times New Roman" w:cs="Times New Roman"/>
        </w:rPr>
        <w:t xml:space="preserve">re kötelezett középületeiről épületenergetikai tanúsítványok készültek. </w:t>
      </w:r>
    </w:p>
    <w:p w:rsidR="00CE2BC5" w:rsidRDefault="00CE2BC5" w:rsidP="00CE2BC5">
      <w:pPr>
        <w:ind w:left="0"/>
        <w:rPr>
          <w:rFonts w:ascii="Times New Roman" w:hAnsi="Times New Roman" w:cs="Times New Roman"/>
        </w:rPr>
      </w:pPr>
    </w:p>
    <w:p w:rsidR="00CE2BC5" w:rsidRDefault="00CE2BC5" w:rsidP="00CE2BC5">
      <w:pPr>
        <w:ind w:left="0"/>
        <w:rPr>
          <w:rFonts w:ascii="Times New Roman" w:hAnsi="Times New Roman" w:cs="Times New Roman"/>
          <w:b/>
        </w:rPr>
      </w:pPr>
      <w:r w:rsidRPr="002110F5">
        <w:rPr>
          <w:rFonts w:ascii="Times New Roman" w:hAnsi="Times New Roman" w:cs="Times New Roman"/>
          <w:b/>
        </w:rPr>
        <w:t>Gyengeségek:</w:t>
      </w:r>
    </w:p>
    <w:p w:rsidR="00B46E11" w:rsidRPr="00B46E11" w:rsidRDefault="00B46E11" w:rsidP="00CE2BC5">
      <w:pPr>
        <w:ind w:left="0"/>
        <w:rPr>
          <w:rFonts w:ascii="Times New Roman" w:hAnsi="Times New Roman" w:cs="Times New Roman"/>
        </w:rPr>
      </w:pPr>
      <w:r>
        <w:rPr>
          <w:rFonts w:ascii="Times New Roman" w:hAnsi="Times New Roman" w:cs="Times New Roman"/>
        </w:rPr>
        <w:t>Energetikai auditálás hiánya.</w:t>
      </w:r>
    </w:p>
    <w:p w:rsidR="00CE2BC5" w:rsidRDefault="00CE2BC5" w:rsidP="00CE2BC5">
      <w:pPr>
        <w:ind w:left="0"/>
        <w:rPr>
          <w:rFonts w:ascii="Times New Roman" w:hAnsi="Times New Roman" w:cs="Times New Roman"/>
          <w:b/>
        </w:rPr>
      </w:pPr>
    </w:p>
    <w:p w:rsidR="00CE2BC5" w:rsidRDefault="00CE2BC5" w:rsidP="00CE2BC5">
      <w:pPr>
        <w:ind w:left="0"/>
        <w:rPr>
          <w:rFonts w:ascii="Times New Roman" w:hAnsi="Times New Roman" w:cs="Times New Roman"/>
          <w:b/>
        </w:rPr>
      </w:pPr>
      <w:r>
        <w:rPr>
          <w:rFonts w:ascii="Times New Roman" w:hAnsi="Times New Roman" w:cs="Times New Roman"/>
          <w:b/>
        </w:rPr>
        <w:t>Lehetőségek:</w:t>
      </w:r>
    </w:p>
    <w:p w:rsidR="00CE2BC5" w:rsidRDefault="00CE2BC5" w:rsidP="00CE2BC5">
      <w:pPr>
        <w:ind w:left="0"/>
        <w:rPr>
          <w:rFonts w:ascii="Times New Roman" w:hAnsi="Times New Roman" w:cs="Times New Roman"/>
        </w:rPr>
      </w:pPr>
      <w:r>
        <w:rPr>
          <w:rFonts w:ascii="Times New Roman" w:hAnsi="Times New Roman" w:cs="Times New Roman"/>
        </w:rPr>
        <w:t>Energia-megtakarítást, megújuló energia felhasználását támogató pályázati források.</w:t>
      </w:r>
    </w:p>
    <w:p w:rsidR="00CE2BC5" w:rsidRDefault="00CE2BC5" w:rsidP="00CE2BC5">
      <w:pPr>
        <w:ind w:left="0"/>
        <w:rPr>
          <w:rFonts w:ascii="Times New Roman" w:hAnsi="Times New Roman" w:cs="Times New Roman"/>
          <w:b/>
        </w:rPr>
      </w:pPr>
    </w:p>
    <w:p w:rsidR="00CE2BC5" w:rsidRDefault="00CE2BC5" w:rsidP="00CE2BC5">
      <w:pPr>
        <w:ind w:left="0"/>
        <w:rPr>
          <w:rFonts w:ascii="Times New Roman" w:hAnsi="Times New Roman" w:cs="Times New Roman"/>
          <w:b/>
        </w:rPr>
      </w:pPr>
      <w:r>
        <w:rPr>
          <w:rFonts w:ascii="Times New Roman" w:hAnsi="Times New Roman" w:cs="Times New Roman"/>
          <w:b/>
        </w:rPr>
        <w:t>Fenyegetések/veszélyek:</w:t>
      </w:r>
    </w:p>
    <w:p w:rsidR="00CE2BC5" w:rsidRPr="0005774C" w:rsidRDefault="00CE2BC5" w:rsidP="00CE2BC5">
      <w:pPr>
        <w:ind w:left="0"/>
        <w:rPr>
          <w:rFonts w:ascii="Times New Roman" w:hAnsi="Times New Roman" w:cs="Times New Roman"/>
        </w:rPr>
      </w:pPr>
      <w:r>
        <w:rPr>
          <w:rFonts w:ascii="Times New Roman" w:hAnsi="Times New Roman" w:cs="Times New Roman"/>
        </w:rPr>
        <w:t xml:space="preserve">Az energetikai tanúsításban szereplő energia megtakarítást eredményező beruházások jelenleg forráshiány miatt nem megvalósíthatóak. </w:t>
      </w:r>
      <w:r w:rsidR="00156A3F">
        <w:rPr>
          <w:rFonts w:ascii="Times New Roman" w:hAnsi="Times New Roman" w:cs="Times New Roman"/>
        </w:rPr>
        <w:t>Energetikus vagy</w:t>
      </w:r>
      <w:r w:rsidR="00B46E11">
        <w:rPr>
          <w:rFonts w:ascii="Times New Roman" w:hAnsi="Times New Roman" w:cs="Times New Roman"/>
        </w:rPr>
        <w:t xml:space="preserve">műszaki végzettséggel rendelkező szakember hiánya, aki segít a beavatkozások kidolgozásában, végrehajtásában, folyamatos ellenőrzésében és felülvizsgálatában. </w:t>
      </w:r>
      <w:r>
        <w:rPr>
          <w:rFonts w:ascii="Times New Roman" w:hAnsi="Times New Roman" w:cs="Times New Roman"/>
        </w:rPr>
        <w:t xml:space="preserve">Az azonnali beavatkozásokat igénylő feladatok ellátásához nem rendelkeznek megfelelő műszaki szakemberrel. </w:t>
      </w:r>
    </w:p>
    <w:p w:rsidR="008F2755" w:rsidRDefault="008F2755" w:rsidP="00390549">
      <w:pPr>
        <w:ind w:left="0"/>
        <w:rPr>
          <w:rFonts w:ascii="Times New Roman" w:hAnsi="Times New Roman" w:cs="Times New Roman"/>
        </w:rPr>
      </w:pPr>
    </w:p>
    <w:p w:rsidR="008F2755" w:rsidRDefault="008F2755" w:rsidP="00390549">
      <w:pPr>
        <w:ind w:left="0"/>
        <w:rPr>
          <w:rFonts w:ascii="Times New Roman" w:hAnsi="Times New Roman" w:cs="Times New Roman"/>
        </w:rPr>
      </w:pPr>
    </w:p>
    <w:p w:rsidR="008F2755" w:rsidRDefault="008F2755" w:rsidP="00390549">
      <w:pPr>
        <w:ind w:left="0"/>
        <w:rPr>
          <w:rFonts w:ascii="Times New Roman" w:hAnsi="Times New Roman" w:cs="Times New Roman"/>
        </w:rPr>
      </w:pPr>
    </w:p>
    <w:p w:rsidR="008F2755" w:rsidRDefault="008F2755" w:rsidP="00390549">
      <w:pPr>
        <w:ind w:left="0"/>
        <w:rPr>
          <w:rFonts w:ascii="Times New Roman" w:hAnsi="Times New Roman" w:cs="Times New Roman"/>
        </w:rPr>
      </w:pPr>
    </w:p>
    <w:p w:rsidR="008F2755" w:rsidRDefault="008F2755" w:rsidP="00390549">
      <w:pPr>
        <w:ind w:left="0"/>
        <w:rPr>
          <w:rFonts w:ascii="Times New Roman" w:hAnsi="Times New Roman" w:cs="Times New Roman"/>
        </w:rPr>
      </w:pPr>
    </w:p>
    <w:p w:rsidR="006B34A2" w:rsidRDefault="006B34A2" w:rsidP="00390549">
      <w:pPr>
        <w:ind w:left="0"/>
        <w:rPr>
          <w:rFonts w:ascii="Times New Roman" w:hAnsi="Times New Roman" w:cs="Times New Roman"/>
        </w:rPr>
      </w:pPr>
    </w:p>
    <w:p w:rsidR="006B34A2" w:rsidRDefault="006B34A2" w:rsidP="00390549">
      <w:pPr>
        <w:ind w:left="0"/>
        <w:rPr>
          <w:rFonts w:ascii="Times New Roman" w:hAnsi="Times New Roman" w:cs="Times New Roman"/>
        </w:rPr>
      </w:pPr>
    </w:p>
    <w:tbl>
      <w:tblPr>
        <w:tblpPr w:leftFromText="141" w:rightFromText="141" w:vertAnchor="text" w:horzAnchor="margin" w:tblpY="69"/>
        <w:tblW w:w="0" w:type="auto"/>
        <w:tblCellMar>
          <w:left w:w="0" w:type="dxa"/>
          <w:right w:w="0" w:type="dxa"/>
        </w:tblCellMar>
        <w:tblLook w:val="04A0" w:firstRow="1" w:lastRow="0" w:firstColumn="1" w:lastColumn="0" w:noHBand="0" w:noVBand="1"/>
      </w:tblPr>
      <w:tblGrid>
        <w:gridCol w:w="4252"/>
        <w:gridCol w:w="4396"/>
      </w:tblGrid>
      <w:tr w:rsidR="006B34A2" w:rsidRPr="00390549" w:rsidTr="006B34A2">
        <w:trPr>
          <w:trHeight w:val="1057"/>
        </w:trPr>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34A2" w:rsidRDefault="006B34A2" w:rsidP="006B34A2">
            <w:pPr>
              <w:ind w:left="34"/>
              <w:jc w:val="center"/>
              <w:rPr>
                <w:rFonts w:ascii="Times New Roman" w:hAnsi="Times New Roman" w:cs="Times New Roman"/>
                <w:b/>
                <w:bCs/>
              </w:rPr>
            </w:pPr>
            <w:r w:rsidRPr="00390549">
              <w:rPr>
                <w:rFonts w:ascii="Times New Roman" w:hAnsi="Times New Roman" w:cs="Times New Roman"/>
                <w:b/>
                <w:bCs/>
              </w:rPr>
              <w:lastRenderedPageBreak/>
              <w:t>Erősség</w:t>
            </w:r>
          </w:p>
          <w:p w:rsidR="006B34A2" w:rsidRPr="004E75C0" w:rsidRDefault="006B34A2" w:rsidP="006B34A2">
            <w:pPr>
              <w:ind w:left="34"/>
              <w:jc w:val="left"/>
              <w:rPr>
                <w:rFonts w:ascii="Times New Roman" w:hAnsi="Times New Roman" w:cs="Times New Roman"/>
                <w:b/>
                <w:bCs/>
              </w:rPr>
            </w:pPr>
            <w:r w:rsidRPr="004E75C0">
              <w:rPr>
                <w:rFonts w:ascii="Times New Roman" w:hAnsi="Times New Roman" w:cs="Times New Roman"/>
                <w:iCs/>
              </w:rPr>
              <w:t>Pályázati - beruházási tapasztalat, Épületenergetikai tanúsítványok</w:t>
            </w:r>
          </w:p>
        </w:tc>
        <w:tc>
          <w:tcPr>
            <w:tcW w:w="4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4A2" w:rsidRPr="00390549" w:rsidRDefault="006B34A2" w:rsidP="006B34A2">
            <w:pPr>
              <w:ind w:left="34"/>
              <w:jc w:val="center"/>
              <w:rPr>
                <w:rFonts w:ascii="Times New Roman" w:hAnsi="Times New Roman" w:cs="Times New Roman"/>
                <w:b/>
                <w:bCs/>
              </w:rPr>
            </w:pPr>
            <w:r w:rsidRPr="00390549">
              <w:rPr>
                <w:rFonts w:ascii="Times New Roman" w:hAnsi="Times New Roman" w:cs="Times New Roman"/>
                <w:b/>
                <w:bCs/>
              </w:rPr>
              <w:t>Gyengeség</w:t>
            </w:r>
          </w:p>
          <w:p w:rsidR="006B34A2" w:rsidRDefault="006B34A2" w:rsidP="006B34A2">
            <w:pPr>
              <w:ind w:left="34"/>
              <w:rPr>
                <w:rFonts w:ascii="Times New Roman" w:hAnsi="Times New Roman" w:cs="Times New Roman"/>
              </w:rPr>
            </w:pPr>
            <w:r>
              <w:rPr>
                <w:rFonts w:ascii="Times New Roman" w:hAnsi="Times New Roman" w:cs="Times New Roman"/>
              </w:rPr>
              <w:t>Energetikai audit hiánya</w:t>
            </w:r>
          </w:p>
          <w:p w:rsidR="006B34A2" w:rsidRPr="00390549" w:rsidRDefault="006B34A2" w:rsidP="006B34A2">
            <w:pPr>
              <w:ind w:left="34"/>
              <w:rPr>
                <w:rFonts w:ascii="Times New Roman" w:hAnsi="Times New Roman" w:cs="Times New Roman"/>
                <w:i/>
                <w:iCs/>
              </w:rPr>
            </w:pPr>
          </w:p>
        </w:tc>
      </w:tr>
      <w:tr w:rsidR="006B34A2" w:rsidRPr="00390549" w:rsidTr="006B34A2">
        <w:trPr>
          <w:trHeight w:val="1115"/>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4A2" w:rsidRPr="00390549" w:rsidRDefault="006B34A2" w:rsidP="006B34A2">
            <w:pPr>
              <w:ind w:left="34"/>
              <w:jc w:val="center"/>
              <w:rPr>
                <w:rFonts w:ascii="Times New Roman" w:hAnsi="Times New Roman" w:cs="Times New Roman"/>
                <w:b/>
                <w:bCs/>
              </w:rPr>
            </w:pPr>
            <w:r w:rsidRPr="00390549">
              <w:rPr>
                <w:rFonts w:ascii="Times New Roman" w:hAnsi="Times New Roman" w:cs="Times New Roman"/>
                <w:b/>
                <w:bCs/>
              </w:rPr>
              <w:t>Lehetőség</w:t>
            </w:r>
          </w:p>
          <w:p w:rsidR="006B34A2" w:rsidRDefault="006B34A2" w:rsidP="006B34A2">
            <w:pPr>
              <w:ind w:left="34"/>
              <w:jc w:val="left"/>
              <w:rPr>
                <w:rFonts w:ascii="Times New Roman" w:hAnsi="Times New Roman" w:cs="Times New Roman"/>
              </w:rPr>
            </w:pPr>
            <w:r>
              <w:rPr>
                <w:rFonts w:ascii="Times New Roman" w:hAnsi="Times New Roman" w:cs="Times New Roman"/>
              </w:rPr>
              <w:t>Pályázati források megszerzése</w:t>
            </w:r>
          </w:p>
          <w:p w:rsidR="006B34A2" w:rsidRPr="00390549" w:rsidRDefault="006B34A2" w:rsidP="006B34A2">
            <w:pPr>
              <w:ind w:left="34"/>
              <w:jc w:val="left"/>
              <w:rPr>
                <w:rFonts w:ascii="Times New Roman" w:hAnsi="Times New Roman" w:cs="Times New Roman"/>
                <w:i/>
                <w:iCs/>
              </w:rPr>
            </w:pPr>
          </w:p>
        </w:tc>
        <w:tc>
          <w:tcPr>
            <w:tcW w:w="4396" w:type="dxa"/>
            <w:tcBorders>
              <w:top w:val="nil"/>
              <w:left w:val="nil"/>
              <w:bottom w:val="single" w:sz="8" w:space="0" w:color="auto"/>
              <w:right w:val="single" w:sz="8" w:space="0" w:color="auto"/>
            </w:tcBorders>
            <w:tcMar>
              <w:top w:w="0" w:type="dxa"/>
              <w:left w:w="108" w:type="dxa"/>
              <w:bottom w:w="0" w:type="dxa"/>
              <w:right w:w="108" w:type="dxa"/>
            </w:tcMar>
            <w:hideMark/>
          </w:tcPr>
          <w:p w:rsidR="006B34A2" w:rsidRPr="00390549" w:rsidRDefault="006B34A2" w:rsidP="006B34A2">
            <w:pPr>
              <w:ind w:left="34"/>
              <w:jc w:val="center"/>
              <w:rPr>
                <w:rFonts w:ascii="Times New Roman" w:hAnsi="Times New Roman" w:cs="Times New Roman"/>
                <w:b/>
                <w:bCs/>
              </w:rPr>
            </w:pPr>
            <w:r w:rsidRPr="00390549">
              <w:rPr>
                <w:rFonts w:ascii="Times New Roman" w:hAnsi="Times New Roman" w:cs="Times New Roman"/>
                <w:b/>
                <w:bCs/>
              </w:rPr>
              <w:t>Fenyegetések/veszélyek</w:t>
            </w:r>
          </w:p>
          <w:p w:rsidR="006B34A2" w:rsidRDefault="006B34A2" w:rsidP="006B34A2">
            <w:pPr>
              <w:ind w:left="34"/>
              <w:rPr>
                <w:rFonts w:ascii="Times New Roman" w:hAnsi="Times New Roman" w:cs="Times New Roman"/>
                <w:iCs/>
              </w:rPr>
            </w:pPr>
            <w:r>
              <w:rPr>
                <w:rFonts w:ascii="Times New Roman" w:hAnsi="Times New Roman" w:cs="Times New Roman"/>
                <w:iCs/>
              </w:rPr>
              <w:t>Beruházáshoz szükséges forráshiány</w:t>
            </w:r>
          </w:p>
          <w:p w:rsidR="006B34A2" w:rsidRPr="004E75C0" w:rsidRDefault="006B34A2" w:rsidP="006B34A2">
            <w:pPr>
              <w:ind w:left="34"/>
              <w:rPr>
                <w:rFonts w:ascii="Times New Roman" w:hAnsi="Times New Roman" w:cs="Times New Roman"/>
                <w:iCs/>
              </w:rPr>
            </w:pPr>
            <w:r>
              <w:rPr>
                <w:rFonts w:ascii="Times New Roman" w:hAnsi="Times New Roman" w:cs="Times New Roman"/>
              </w:rPr>
              <w:t>Energetikus illetve műszaki szakember hiánya</w:t>
            </w:r>
          </w:p>
        </w:tc>
      </w:tr>
    </w:tbl>
    <w:p w:rsidR="006B34A2" w:rsidRDefault="006B34A2" w:rsidP="00390549">
      <w:pPr>
        <w:ind w:left="0"/>
        <w:rPr>
          <w:rFonts w:ascii="Times New Roman" w:hAnsi="Times New Roman" w:cs="Times New Roman"/>
        </w:rPr>
      </w:pPr>
    </w:p>
    <w:p w:rsidR="008F2755" w:rsidRDefault="008F2755" w:rsidP="00390549">
      <w:pPr>
        <w:ind w:left="0"/>
        <w:rPr>
          <w:rFonts w:ascii="Times New Roman" w:hAnsi="Times New Roman" w:cs="Times New Roman"/>
        </w:rPr>
      </w:pPr>
    </w:p>
    <w:p w:rsidR="008F2755" w:rsidRDefault="008F2755" w:rsidP="00390549">
      <w:pPr>
        <w:ind w:left="0"/>
        <w:rPr>
          <w:rFonts w:ascii="Times New Roman" w:hAnsi="Times New Roman" w:cs="Times New Roman"/>
        </w:rPr>
      </w:pPr>
    </w:p>
    <w:p w:rsidR="008F2755" w:rsidRDefault="008F2755" w:rsidP="00390549">
      <w:pPr>
        <w:ind w:left="0"/>
        <w:rPr>
          <w:rFonts w:ascii="Times New Roman" w:hAnsi="Times New Roman" w:cs="Times New Roman"/>
        </w:rPr>
      </w:pPr>
    </w:p>
    <w:p w:rsidR="00323D98" w:rsidRPr="00390549" w:rsidRDefault="00323D98" w:rsidP="00FD53CC">
      <w:pPr>
        <w:rPr>
          <w:rFonts w:ascii="Times New Roman" w:hAnsi="Times New Roman" w:cs="Times New Roman"/>
        </w:rPr>
      </w:pPr>
    </w:p>
    <w:p w:rsidR="006B34A2" w:rsidRDefault="006B34A2">
      <w:pPr>
        <w:spacing w:after="200" w:line="276" w:lineRule="auto"/>
        <w:ind w:left="0"/>
        <w:jc w:val="left"/>
        <w:rPr>
          <w:rFonts w:ascii="Times New Roman" w:hAnsi="Times New Roman" w:cs="Times New Roman"/>
        </w:rPr>
      </w:pPr>
    </w:p>
    <w:p w:rsidR="006B34A2" w:rsidRDefault="006B34A2">
      <w:pPr>
        <w:spacing w:after="200" w:line="276" w:lineRule="auto"/>
        <w:ind w:left="0"/>
        <w:jc w:val="left"/>
        <w:rPr>
          <w:rFonts w:ascii="Times New Roman" w:hAnsi="Times New Roman" w:cs="Times New Roman"/>
        </w:rPr>
      </w:pPr>
    </w:p>
    <w:p w:rsidR="006B34A2" w:rsidRDefault="006B34A2">
      <w:pPr>
        <w:spacing w:after="200" w:line="276" w:lineRule="auto"/>
        <w:ind w:left="0"/>
        <w:jc w:val="left"/>
        <w:rPr>
          <w:rFonts w:ascii="Times New Roman" w:hAnsi="Times New Roman" w:cs="Times New Roman"/>
        </w:rPr>
      </w:pPr>
    </w:p>
    <w:p w:rsidR="006B34A2" w:rsidRDefault="006B34A2">
      <w:pPr>
        <w:spacing w:after="200" w:line="276" w:lineRule="auto"/>
        <w:ind w:left="0"/>
        <w:jc w:val="left"/>
        <w:rPr>
          <w:rFonts w:ascii="Times New Roman" w:hAnsi="Times New Roman" w:cs="Times New Roman"/>
        </w:rPr>
      </w:pPr>
    </w:p>
    <w:p w:rsidR="00FA48A9" w:rsidRDefault="00FA48A9">
      <w:pPr>
        <w:spacing w:after="200" w:line="276" w:lineRule="auto"/>
        <w:ind w:left="0"/>
        <w:jc w:val="left"/>
        <w:rPr>
          <w:rFonts w:ascii="Times New Roman" w:hAnsi="Times New Roman" w:cs="Times New Roman"/>
        </w:rPr>
      </w:pPr>
      <w:r w:rsidRPr="00390549">
        <w:rPr>
          <w:rFonts w:ascii="Times New Roman" w:hAnsi="Times New Roman" w:cs="Times New Roman"/>
        </w:rPr>
        <w:t xml:space="preserve">Ötéves intézkedési terv megvalósítani kívánt energia megtakarítási intézkedései: </w:t>
      </w:r>
    </w:p>
    <w:p w:rsidR="006B34A2" w:rsidRDefault="006B34A2">
      <w:pPr>
        <w:spacing w:after="200" w:line="276" w:lineRule="auto"/>
        <w:ind w:left="0"/>
        <w:jc w:val="left"/>
        <w:rPr>
          <w:rFonts w:ascii="Times New Roman" w:hAnsi="Times New Roman" w:cs="Times New Roman"/>
        </w:rPr>
      </w:pPr>
    </w:p>
    <w:tbl>
      <w:tblPr>
        <w:tblStyle w:val="Rcsostblzat"/>
        <w:tblW w:w="5000" w:type="pct"/>
        <w:jc w:val="center"/>
        <w:tblLayout w:type="fixed"/>
        <w:tblLook w:val="04A0" w:firstRow="1" w:lastRow="0" w:firstColumn="1" w:lastColumn="0" w:noHBand="0" w:noVBand="1"/>
      </w:tblPr>
      <w:tblGrid>
        <w:gridCol w:w="3895"/>
        <w:gridCol w:w="2697"/>
        <w:gridCol w:w="1347"/>
        <w:gridCol w:w="1349"/>
      </w:tblGrid>
      <w:tr w:rsidR="00996F8A" w:rsidRPr="00390549" w:rsidTr="0026418D">
        <w:trPr>
          <w:jc w:val="center"/>
        </w:trPr>
        <w:tc>
          <w:tcPr>
            <w:tcW w:w="2097" w:type="pct"/>
          </w:tcPr>
          <w:p w:rsidR="00996F8A" w:rsidRPr="00390549" w:rsidRDefault="00996F8A" w:rsidP="0026418D">
            <w:pPr>
              <w:ind w:left="0"/>
              <w:jc w:val="center"/>
              <w:rPr>
                <w:rFonts w:ascii="Times New Roman" w:hAnsi="Times New Roman" w:cs="Times New Roman"/>
                <w:i/>
              </w:rPr>
            </w:pPr>
            <w:r w:rsidRPr="00390549">
              <w:rPr>
                <w:rFonts w:ascii="Times New Roman" w:hAnsi="Times New Roman" w:cs="Times New Roman"/>
                <w:i/>
              </w:rPr>
              <w:t>Beruházást nem igénylő rövidtávú beavatkozások</w:t>
            </w:r>
          </w:p>
        </w:tc>
        <w:tc>
          <w:tcPr>
            <w:tcW w:w="1452" w:type="pct"/>
          </w:tcPr>
          <w:p w:rsidR="00996F8A" w:rsidRPr="00390549" w:rsidRDefault="00996F8A" w:rsidP="0026418D">
            <w:pPr>
              <w:ind w:left="0"/>
              <w:jc w:val="center"/>
              <w:rPr>
                <w:rFonts w:ascii="Times New Roman" w:hAnsi="Times New Roman" w:cs="Times New Roman"/>
                <w:i/>
              </w:rPr>
            </w:pPr>
            <w:r w:rsidRPr="00390549">
              <w:rPr>
                <w:rFonts w:ascii="Times New Roman" w:hAnsi="Times New Roman" w:cs="Times New Roman"/>
                <w:i/>
              </w:rPr>
              <w:t>becsült éves megtakarítás (mért mértékegység)</w:t>
            </w:r>
          </w:p>
        </w:tc>
        <w:tc>
          <w:tcPr>
            <w:tcW w:w="725" w:type="pct"/>
          </w:tcPr>
          <w:p w:rsidR="00996F8A" w:rsidRPr="00390549" w:rsidRDefault="00996F8A" w:rsidP="0026418D">
            <w:pPr>
              <w:ind w:left="0"/>
              <w:jc w:val="center"/>
              <w:rPr>
                <w:rFonts w:ascii="Times New Roman" w:hAnsi="Times New Roman" w:cs="Times New Roman"/>
                <w:i/>
              </w:rPr>
            </w:pPr>
            <w:r w:rsidRPr="00390549">
              <w:rPr>
                <w:rFonts w:ascii="Times New Roman" w:hAnsi="Times New Roman" w:cs="Times New Roman"/>
                <w:i/>
              </w:rPr>
              <w:t>Határidő</w:t>
            </w:r>
          </w:p>
        </w:tc>
        <w:tc>
          <w:tcPr>
            <w:tcW w:w="726" w:type="pct"/>
          </w:tcPr>
          <w:p w:rsidR="00996F8A" w:rsidRPr="00390549" w:rsidRDefault="00996F8A" w:rsidP="0026418D">
            <w:pPr>
              <w:ind w:left="0"/>
              <w:jc w:val="center"/>
              <w:rPr>
                <w:rFonts w:ascii="Times New Roman" w:hAnsi="Times New Roman" w:cs="Times New Roman"/>
                <w:i/>
              </w:rPr>
            </w:pPr>
            <w:r w:rsidRPr="00390549">
              <w:rPr>
                <w:rFonts w:ascii="Times New Roman" w:hAnsi="Times New Roman" w:cs="Times New Roman"/>
                <w:i/>
              </w:rPr>
              <w:t>Felelős személy</w:t>
            </w:r>
          </w:p>
        </w:tc>
      </w:tr>
      <w:tr w:rsidR="00996F8A" w:rsidRPr="006B34A2" w:rsidTr="0026418D">
        <w:trPr>
          <w:jc w:val="center"/>
        </w:trPr>
        <w:tc>
          <w:tcPr>
            <w:tcW w:w="2097" w:type="pct"/>
          </w:tcPr>
          <w:p w:rsidR="00996F8A" w:rsidRPr="00743499" w:rsidRDefault="00743499" w:rsidP="0026418D">
            <w:pPr>
              <w:ind w:left="0"/>
              <w:rPr>
                <w:rFonts w:ascii="Times New Roman" w:hAnsi="Times New Roman" w:cs="Times New Roman"/>
              </w:rPr>
            </w:pPr>
            <w:r w:rsidRPr="00743499">
              <w:rPr>
                <w:rFonts w:ascii="Times New Roman" w:hAnsi="Times New Roman" w:cs="Times New Roman"/>
                <w:iCs/>
                <w:szCs w:val="24"/>
              </w:rPr>
              <w:t>Ü</w:t>
            </w:r>
            <w:r w:rsidR="00996F8A" w:rsidRPr="00743499">
              <w:rPr>
                <w:rFonts w:ascii="Times New Roman" w:hAnsi="Times New Roman" w:cs="Times New Roman"/>
                <w:iCs/>
                <w:szCs w:val="24"/>
              </w:rPr>
              <w:t>zemeltetési szokások változtatása, felelősök kijelölése (pl. nyáron éjszakai átszellőztetés; gépi szellőztetés hiányában ésszerű szellőztetés télen)</w:t>
            </w:r>
          </w:p>
        </w:tc>
        <w:tc>
          <w:tcPr>
            <w:tcW w:w="1452" w:type="pct"/>
            <w:vAlign w:val="center"/>
          </w:tcPr>
          <w:p w:rsidR="00996F8A" w:rsidRPr="006B34A2" w:rsidRDefault="00D30FC2" w:rsidP="0026418D">
            <w:pPr>
              <w:ind w:left="0"/>
              <w:jc w:val="center"/>
              <w:rPr>
                <w:rFonts w:ascii="Times New Roman" w:hAnsi="Times New Roman" w:cs="Times New Roman"/>
              </w:rPr>
            </w:pPr>
            <w:r w:rsidRPr="006B34A2">
              <w:rPr>
                <w:rFonts w:ascii="Times New Roman" w:hAnsi="Times New Roman" w:cs="Times New Roman"/>
              </w:rPr>
              <w:t>0%</w:t>
            </w:r>
          </w:p>
          <w:p w:rsidR="004962EF" w:rsidRPr="006B34A2" w:rsidRDefault="004962EF" w:rsidP="0026418D">
            <w:pPr>
              <w:ind w:left="0"/>
              <w:jc w:val="center"/>
              <w:rPr>
                <w:rFonts w:ascii="Times New Roman" w:hAnsi="Times New Roman" w:cs="Times New Roman"/>
              </w:rPr>
            </w:pPr>
          </w:p>
        </w:tc>
        <w:tc>
          <w:tcPr>
            <w:tcW w:w="725" w:type="pct"/>
            <w:vAlign w:val="center"/>
          </w:tcPr>
          <w:p w:rsidR="00996F8A" w:rsidRPr="006B34A2" w:rsidRDefault="00996F8A" w:rsidP="0026418D">
            <w:pPr>
              <w:ind w:left="0"/>
              <w:jc w:val="center"/>
              <w:rPr>
                <w:rFonts w:ascii="Times New Roman" w:hAnsi="Times New Roman" w:cs="Times New Roman"/>
              </w:rPr>
            </w:pPr>
            <w:r w:rsidRPr="006B34A2">
              <w:rPr>
                <w:rFonts w:ascii="Times New Roman" w:hAnsi="Times New Roman" w:cs="Times New Roman"/>
              </w:rPr>
              <w:t>2017</w:t>
            </w:r>
          </w:p>
        </w:tc>
        <w:tc>
          <w:tcPr>
            <w:tcW w:w="726" w:type="pct"/>
            <w:vAlign w:val="center"/>
          </w:tcPr>
          <w:p w:rsidR="00996F8A" w:rsidRPr="006B34A2" w:rsidRDefault="00996F8A" w:rsidP="0026418D">
            <w:pPr>
              <w:ind w:left="0"/>
              <w:jc w:val="center"/>
              <w:rPr>
                <w:rFonts w:ascii="Times New Roman" w:hAnsi="Times New Roman" w:cs="Times New Roman"/>
              </w:rPr>
            </w:pPr>
            <w:r w:rsidRPr="006B34A2">
              <w:rPr>
                <w:rFonts w:ascii="Times New Roman" w:hAnsi="Times New Roman" w:cs="Times New Roman"/>
              </w:rPr>
              <w:t>Intézmény üzemeltetés</w:t>
            </w:r>
          </w:p>
        </w:tc>
      </w:tr>
      <w:tr w:rsidR="00996F8A" w:rsidRPr="006B34A2" w:rsidTr="0026418D">
        <w:trPr>
          <w:jc w:val="center"/>
        </w:trPr>
        <w:tc>
          <w:tcPr>
            <w:tcW w:w="2097" w:type="pct"/>
          </w:tcPr>
          <w:p w:rsidR="00996F8A" w:rsidRPr="00743499" w:rsidRDefault="00996F8A" w:rsidP="0026418D">
            <w:pPr>
              <w:ind w:left="0"/>
              <w:rPr>
                <w:rFonts w:ascii="Times New Roman" w:hAnsi="Times New Roman" w:cs="Times New Roman"/>
              </w:rPr>
            </w:pPr>
            <w:r w:rsidRPr="00743499">
              <w:rPr>
                <w:rFonts w:ascii="Times New Roman" w:hAnsi="Times New Roman" w:cs="Times New Roman"/>
                <w:iCs/>
                <w:szCs w:val="24"/>
              </w:rPr>
              <w:t>Gázkazános fűtési rendszer vízhőmérsékletének csökkentése (a külső hőmérséklet függvényében a fűtővíz hőmérséklete csökkenthető)</w:t>
            </w:r>
          </w:p>
        </w:tc>
        <w:tc>
          <w:tcPr>
            <w:tcW w:w="1452" w:type="pct"/>
            <w:vAlign w:val="center"/>
          </w:tcPr>
          <w:p w:rsidR="00996F8A" w:rsidRPr="006B34A2" w:rsidRDefault="00996F8A" w:rsidP="0026418D">
            <w:pPr>
              <w:ind w:left="0"/>
              <w:jc w:val="center"/>
              <w:rPr>
                <w:rFonts w:ascii="Times New Roman" w:hAnsi="Times New Roman" w:cs="Times New Roman"/>
              </w:rPr>
            </w:pPr>
            <w:r w:rsidRPr="006B34A2">
              <w:rPr>
                <w:rFonts w:ascii="Times New Roman" w:hAnsi="Times New Roman" w:cs="Times New Roman"/>
              </w:rPr>
              <w:t>3%</w:t>
            </w:r>
          </w:p>
          <w:p w:rsidR="00D30FC2" w:rsidRPr="006B34A2" w:rsidRDefault="00D30FC2" w:rsidP="0026418D">
            <w:pPr>
              <w:ind w:left="0"/>
              <w:jc w:val="center"/>
              <w:rPr>
                <w:rFonts w:ascii="Times New Roman" w:hAnsi="Times New Roman" w:cs="Times New Roman"/>
              </w:rPr>
            </w:pPr>
          </w:p>
        </w:tc>
        <w:tc>
          <w:tcPr>
            <w:tcW w:w="725" w:type="pct"/>
            <w:vAlign w:val="center"/>
          </w:tcPr>
          <w:p w:rsidR="00996F8A" w:rsidRPr="006B34A2" w:rsidRDefault="00996F8A" w:rsidP="0026418D">
            <w:pPr>
              <w:ind w:left="0"/>
              <w:jc w:val="center"/>
              <w:rPr>
                <w:rFonts w:ascii="Times New Roman" w:hAnsi="Times New Roman" w:cs="Times New Roman"/>
              </w:rPr>
            </w:pPr>
            <w:r w:rsidRPr="006B34A2">
              <w:rPr>
                <w:rFonts w:ascii="Times New Roman" w:hAnsi="Times New Roman" w:cs="Times New Roman"/>
              </w:rPr>
              <w:t>2017</w:t>
            </w:r>
          </w:p>
        </w:tc>
        <w:tc>
          <w:tcPr>
            <w:tcW w:w="726" w:type="pct"/>
            <w:vAlign w:val="center"/>
          </w:tcPr>
          <w:p w:rsidR="00996F8A" w:rsidRPr="006B34A2" w:rsidRDefault="00996F8A" w:rsidP="0026418D">
            <w:pPr>
              <w:ind w:left="0"/>
              <w:jc w:val="center"/>
              <w:rPr>
                <w:rFonts w:ascii="Times New Roman" w:hAnsi="Times New Roman" w:cs="Times New Roman"/>
              </w:rPr>
            </w:pPr>
            <w:r w:rsidRPr="006B34A2">
              <w:rPr>
                <w:rFonts w:ascii="Times New Roman" w:hAnsi="Times New Roman" w:cs="Times New Roman"/>
              </w:rPr>
              <w:t>Intézmény üzemeltetés</w:t>
            </w:r>
          </w:p>
        </w:tc>
      </w:tr>
      <w:tr w:rsidR="00996F8A" w:rsidRPr="006B34A2" w:rsidTr="0026418D">
        <w:trPr>
          <w:jc w:val="center"/>
        </w:trPr>
        <w:tc>
          <w:tcPr>
            <w:tcW w:w="2097" w:type="pct"/>
          </w:tcPr>
          <w:p w:rsidR="00996F8A" w:rsidRPr="00743499" w:rsidRDefault="00996F8A" w:rsidP="0026418D">
            <w:pPr>
              <w:spacing w:after="200" w:line="276" w:lineRule="auto"/>
              <w:ind w:left="0"/>
              <w:rPr>
                <w:rFonts w:ascii="Times New Roman" w:hAnsi="Times New Roman" w:cs="Times New Roman"/>
                <w:iCs/>
                <w:szCs w:val="24"/>
              </w:rPr>
            </w:pPr>
            <w:r w:rsidRPr="00743499">
              <w:rPr>
                <w:rFonts w:ascii="Times New Roman" w:hAnsi="Times New Roman" w:cs="Times New Roman"/>
                <w:iCs/>
                <w:szCs w:val="24"/>
              </w:rPr>
              <w:t>A gépészeti  rendszerek üzemelési hatékonyságának rendszeres ellenőrzése,  karbantartása</w:t>
            </w:r>
          </w:p>
          <w:p w:rsidR="00996F8A" w:rsidRPr="00743499" w:rsidRDefault="00996F8A" w:rsidP="0026418D">
            <w:pPr>
              <w:ind w:left="0"/>
              <w:rPr>
                <w:rFonts w:ascii="Times New Roman" w:hAnsi="Times New Roman" w:cs="Times New Roman"/>
              </w:rPr>
            </w:pPr>
          </w:p>
        </w:tc>
        <w:tc>
          <w:tcPr>
            <w:tcW w:w="1452" w:type="pct"/>
            <w:vAlign w:val="center"/>
          </w:tcPr>
          <w:p w:rsidR="00996F8A" w:rsidRPr="006B34A2" w:rsidRDefault="00996F8A" w:rsidP="0026418D">
            <w:pPr>
              <w:ind w:left="0"/>
              <w:jc w:val="center"/>
              <w:rPr>
                <w:rFonts w:ascii="Times New Roman" w:hAnsi="Times New Roman" w:cs="Times New Roman"/>
              </w:rPr>
            </w:pPr>
            <w:r w:rsidRPr="006B34A2">
              <w:rPr>
                <w:rFonts w:ascii="Times New Roman" w:hAnsi="Times New Roman" w:cs="Times New Roman"/>
              </w:rPr>
              <w:t>3%</w:t>
            </w:r>
          </w:p>
        </w:tc>
        <w:tc>
          <w:tcPr>
            <w:tcW w:w="725" w:type="pct"/>
            <w:vAlign w:val="center"/>
          </w:tcPr>
          <w:p w:rsidR="00996F8A" w:rsidRPr="006B34A2" w:rsidRDefault="00996F8A" w:rsidP="0026418D">
            <w:pPr>
              <w:ind w:left="0"/>
              <w:jc w:val="center"/>
              <w:rPr>
                <w:rFonts w:ascii="Times New Roman" w:hAnsi="Times New Roman" w:cs="Times New Roman"/>
              </w:rPr>
            </w:pPr>
            <w:r w:rsidRPr="006B34A2">
              <w:rPr>
                <w:rFonts w:ascii="Times New Roman" w:hAnsi="Times New Roman" w:cs="Times New Roman"/>
              </w:rPr>
              <w:t>2017</w:t>
            </w:r>
          </w:p>
        </w:tc>
        <w:tc>
          <w:tcPr>
            <w:tcW w:w="726" w:type="pct"/>
            <w:vAlign w:val="center"/>
          </w:tcPr>
          <w:p w:rsidR="00996F8A" w:rsidRPr="006B34A2" w:rsidRDefault="00996F8A" w:rsidP="0026418D">
            <w:pPr>
              <w:ind w:left="0"/>
              <w:jc w:val="center"/>
              <w:rPr>
                <w:rFonts w:ascii="Times New Roman" w:hAnsi="Times New Roman" w:cs="Times New Roman"/>
              </w:rPr>
            </w:pPr>
            <w:r w:rsidRPr="006B34A2">
              <w:rPr>
                <w:rFonts w:ascii="Times New Roman" w:hAnsi="Times New Roman" w:cs="Times New Roman"/>
              </w:rPr>
              <w:t>Intézmény üzemeltetés</w:t>
            </w:r>
          </w:p>
        </w:tc>
      </w:tr>
    </w:tbl>
    <w:p w:rsidR="00996F8A" w:rsidRPr="006B34A2" w:rsidRDefault="00996F8A">
      <w:pPr>
        <w:spacing w:after="200" w:line="276" w:lineRule="auto"/>
        <w:ind w:left="0"/>
        <w:jc w:val="left"/>
        <w:rPr>
          <w:rFonts w:ascii="Times New Roman" w:hAnsi="Times New Roman" w:cs="Times New Roman"/>
        </w:rPr>
      </w:pPr>
    </w:p>
    <w:tbl>
      <w:tblPr>
        <w:tblStyle w:val="Rcsostblzat"/>
        <w:tblW w:w="5000" w:type="pct"/>
        <w:jc w:val="center"/>
        <w:tblLayout w:type="fixed"/>
        <w:tblLook w:val="04A0" w:firstRow="1" w:lastRow="0" w:firstColumn="1" w:lastColumn="0" w:noHBand="0" w:noVBand="1"/>
      </w:tblPr>
      <w:tblGrid>
        <w:gridCol w:w="3895"/>
        <w:gridCol w:w="2697"/>
        <w:gridCol w:w="1347"/>
        <w:gridCol w:w="1349"/>
      </w:tblGrid>
      <w:tr w:rsidR="00996F8A" w:rsidRPr="006B34A2" w:rsidTr="0026418D">
        <w:trPr>
          <w:jc w:val="center"/>
        </w:trPr>
        <w:tc>
          <w:tcPr>
            <w:tcW w:w="2097" w:type="pct"/>
          </w:tcPr>
          <w:p w:rsidR="00996F8A" w:rsidRPr="006B34A2" w:rsidRDefault="00996F8A" w:rsidP="004962EF">
            <w:pPr>
              <w:ind w:left="0"/>
              <w:jc w:val="center"/>
              <w:rPr>
                <w:rFonts w:ascii="Times New Roman" w:hAnsi="Times New Roman" w:cs="Times New Roman"/>
                <w:i/>
              </w:rPr>
            </w:pPr>
            <w:r w:rsidRPr="006B34A2">
              <w:rPr>
                <w:rFonts w:ascii="Times New Roman" w:hAnsi="Times New Roman" w:cs="Times New Roman"/>
                <w:i/>
              </w:rPr>
              <w:t xml:space="preserve">Minimális ráfordítást igénylő beavatkozások </w:t>
            </w:r>
          </w:p>
        </w:tc>
        <w:tc>
          <w:tcPr>
            <w:tcW w:w="1452" w:type="pct"/>
          </w:tcPr>
          <w:p w:rsidR="00996F8A" w:rsidRPr="006B34A2" w:rsidRDefault="00996F8A" w:rsidP="0026418D">
            <w:pPr>
              <w:ind w:left="0"/>
              <w:jc w:val="center"/>
              <w:rPr>
                <w:rFonts w:ascii="Times New Roman" w:hAnsi="Times New Roman" w:cs="Times New Roman"/>
                <w:i/>
              </w:rPr>
            </w:pPr>
            <w:r w:rsidRPr="006B34A2">
              <w:rPr>
                <w:rFonts w:ascii="Times New Roman" w:hAnsi="Times New Roman" w:cs="Times New Roman"/>
                <w:i/>
              </w:rPr>
              <w:t>becsült éves megtakarítás (mért mértékegység)</w:t>
            </w:r>
            <w:r w:rsidRPr="006B34A2">
              <w:rPr>
                <w:rStyle w:val="Lbjegyzet-hivatkozs"/>
                <w:rFonts w:ascii="Times New Roman" w:hAnsi="Times New Roman" w:cs="Times New Roman"/>
                <w:i/>
              </w:rPr>
              <w:footnoteReference w:id="1"/>
            </w:r>
          </w:p>
        </w:tc>
        <w:tc>
          <w:tcPr>
            <w:tcW w:w="725" w:type="pct"/>
          </w:tcPr>
          <w:p w:rsidR="00996F8A" w:rsidRPr="006B34A2" w:rsidRDefault="00996F8A" w:rsidP="0026418D">
            <w:pPr>
              <w:ind w:left="0"/>
              <w:jc w:val="center"/>
              <w:rPr>
                <w:rFonts w:ascii="Times New Roman" w:hAnsi="Times New Roman" w:cs="Times New Roman"/>
                <w:i/>
              </w:rPr>
            </w:pPr>
            <w:r w:rsidRPr="006B34A2">
              <w:rPr>
                <w:rFonts w:ascii="Times New Roman" w:hAnsi="Times New Roman" w:cs="Times New Roman"/>
                <w:i/>
              </w:rPr>
              <w:t>Határidő</w:t>
            </w:r>
          </w:p>
        </w:tc>
        <w:tc>
          <w:tcPr>
            <w:tcW w:w="726" w:type="pct"/>
          </w:tcPr>
          <w:p w:rsidR="00996F8A" w:rsidRPr="006B34A2" w:rsidRDefault="00996F8A" w:rsidP="0026418D">
            <w:pPr>
              <w:ind w:left="0"/>
              <w:jc w:val="center"/>
              <w:rPr>
                <w:rFonts w:ascii="Times New Roman" w:hAnsi="Times New Roman" w:cs="Times New Roman"/>
                <w:i/>
              </w:rPr>
            </w:pPr>
            <w:r w:rsidRPr="006B34A2">
              <w:rPr>
                <w:rFonts w:ascii="Times New Roman" w:hAnsi="Times New Roman" w:cs="Times New Roman"/>
                <w:i/>
              </w:rPr>
              <w:t>Felelős személy</w:t>
            </w:r>
          </w:p>
        </w:tc>
      </w:tr>
      <w:tr w:rsidR="00996F8A" w:rsidRPr="00390549" w:rsidTr="00CA3E35">
        <w:trPr>
          <w:jc w:val="center"/>
        </w:trPr>
        <w:tc>
          <w:tcPr>
            <w:tcW w:w="2097" w:type="pct"/>
            <w:vAlign w:val="center"/>
          </w:tcPr>
          <w:p w:rsidR="00996F8A" w:rsidRPr="006B34A2" w:rsidRDefault="004962EF" w:rsidP="00CA3E35">
            <w:pPr>
              <w:ind w:left="0"/>
              <w:jc w:val="left"/>
              <w:rPr>
                <w:rFonts w:ascii="Times New Roman" w:hAnsi="Times New Roman" w:cs="Times New Roman"/>
              </w:rPr>
            </w:pPr>
            <w:r w:rsidRPr="006B34A2">
              <w:rPr>
                <w:rFonts w:ascii="Times New Roman" w:hAnsi="Times New Roman" w:cs="Times New Roman"/>
              </w:rPr>
              <w:t>Energetikai auditálás</w:t>
            </w:r>
          </w:p>
        </w:tc>
        <w:tc>
          <w:tcPr>
            <w:tcW w:w="1452" w:type="pct"/>
            <w:vAlign w:val="center"/>
          </w:tcPr>
          <w:p w:rsidR="00996F8A" w:rsidRPr="006B34A2" w:rsidRDefault="004962EF" w:rsidP="00CA3E35">
            <w:pPr>
              <w:ind w:left="0"/>
              <w:jc w:val="center"/>
              <w:rPr>
                <w:rFonts w:ascii="Times New Roman" w:hAnsi="Times New Roman" w:cs="Times New Roman"/>
              </w:rPr>
            </w:pPr>
            <w:r w:rsidRPr="006B34A2">
              <w:rPr>
                <w:rFonts w:ascii="Times New Roman" w:hAnsi="Times New Roman" w:cs="Times New Roman"/>
              </w:rPr>
              <w:t>10</w:t>
            </w:r>
            <w:r w:rsidR="00CA3E35" w:rsidRPr="006B34A2">
              <w:rPr>
                <w:rFonts w:ascii="Times New Roman" w:hAnsi="Times New Roman" w:cs="Times New Roman"/>
              </w:rPr>
              <w:t xml:space="preserve"> %</w:t>
            </w:r>
          </w:p>
        </w:tc>
        <w:tc>
          <w:tcPr>
            <w:tcW w:w="725" w:type="pct"/>
            <w:vAlign w:val="center"/>
          </w:tcPr>
          <w:p w:rsidR="00996F8A" w:rsidRPr="006B34A2" w:rsidRDefault="00CA3E35" w:rsidP="00CA3E35">
            <w:pPr>
              <w:ind w:left="0"/>
              <w:jc w:val="center"/>
              <w:rPr>
                <w:rFonts w:ascii="Times New Roman" w:hAnsi="Times New Roman" w:cs="Times New Roman"/>
              </w:rPr>
            </w:pPr>
            <w:r w:rsidRPr="006B34A2">
              <w:rPr>
                <w:rFonts w:ascii="Times New Roman" w:hAnsi="Times New Roman" w:cs="Times New Roman"/>
              </w:rPr>
              <w:t>2020</w:t>
            </w:r>
          </w:p>
        </w:tc>
        <w:tc>
          <w:tcPr>
            <w:tcW w:w="726" w:type="pct"/>
            <w:vAlign w:val="center"/>
          </w:tcPr>
          <w:p w:rsidR="00996F8A" w:rsidRPr="006B34A2" w:rsidRDefault="00CA3E35" w:rsidP="00CA3E35">
            <w:pPr>
              <w:ind w:left="0"/>
              <w:jc w:val="center"/>
              <w:rPr>
                <w:rFonts w:ascii="Times New Roman" w:hAnsi="Times New Roman" w:cs="Times New Roman"/>
              </w:rPr>
            </w:pPr>
            <w:r w:rsidRPr="006B34A2">
              <w:rPr>
                <w:rFonts w:ascii="Times New Roman" w:hAnsi="Times New Roman" w:cs="Times New Roman"/>
              </w:rPr>
              <w:t>Intézmény üzemeltetés</w:t>
            </w:r>
          </w:p>
        </w:tc>
      </w:tr>
    </w:tbl>
    <w:p w:rsidR="00996F8A" w:rsidRPr="00390549" w:rsidRDefault="00996F8A">
      <w:pPr>
        <w:spacing w:after="200" w:line="276" w:lineRule="auto"/>
        <w:ind w:left="0"/>
        <w:jc w:val="left"/>
        <w:rPr>
          <w:rFonts w:ascii="Times New Roman" w:hAnsi="Times New Roman" w:cs="Times New Roman"/>
        </w:rPr>
      </w:pPr>
    </w:p>
    <w:tbl>
      <w:tblPr>
        <w:tblStyle w:val="Rcsostblzat"/>
        <w:tblpPr w:leftFromText="141" w:rightFromText="141" w:vertAnchor="text" w:horzAnchor="margin" w:tblpY="-28"/>
        <w:tblW w:w="5000" w:type="pct"/>
        <w:tblLayout w:type="fixed"/>
        <w:tblLook w:val="04A0" w:firstRow="1" w:lastRow="0" w:firstColumn="1" w:lastColumn="0" w:noHBand="0" w:noVBand="1"/>
      </w:tblPr>
      <w:tblGrid>
        <w:gridCol w:w="3895"/>
        <w:gridCol w:w="2697"/>
        <w:gridCol w:w="1347"/>
        <w:gridCol w:w="1349"/>
      </w:tblGrid>
      <w:tr w:rsidR="006B34A2" w:rsidRPr="00390549" w:rsidTr="006B34A2">
        <w:tc>
          <w:tcPr>
            <w:tcW w:w="2097" w:type="pct"/>
          </w:tcPr>
          <w:p w:rsidR="006B34A2" w:rsidRPr="00390549" w:rsidRDefault="006B34A2" w:rsidP="006B34A2">
            <w:pPr>
              <w:ind w:left="0"/>
              <w:jc w:val="center"/>
              <w:rPr>
                <w:rFonts w:ascii="Times New Roman" w:hAnsi="Times New Roman" w:cs="Times New Roman"/>
                <w:i/>
              </w:rPr>
            </w:pPr>
            <w:r w:rsidRPr="00390549">
              <w:rPr>
                <w:rFonts w:ascii="Times New Roman" w:hAnsi="Times New Roman" w:cs="Times New Roman"/>
                <w:i/>
              </w:rPr>
              <w:t>Beruházással járó intézkedések</w:t>
            </w:r>
          </w:p>
        </w:tc>
        <w:tc>
          <w:tcPr>
            <w:tcW w:w="1452" w:type="pct"/>
          </w:tcPr>
          <w:p w:rsidR="006B34A2" w:rsidRPr="00390549" w:rsidRDefault="006B34A2" w:rsidP="006B34A2">
            <w:pPr>
              <w:ind w:left="0"/>
              <w:jc w:val="center"/>
              <w:rPr>
                <w:rFonts w:ascii="Times New Roman" w:hAnsi="Times New Roman" w:cs="Times New Roman"/>
                <w:i/>
              </w:rPr>
            </w:pPr>
            <w:r w:rsidRPr="00390549">
              <w:rPr>
                <w:rFonts w:ascii="Times New Roman" w:hAnsi="Times New Roman" w:cs="Times New Roman"/>
                <w:i/>
              </w:rPr>
              <w:t>becsült éves megtakarítás (mért mértékegység)</w:t>
            </w:r>
          </w:p>
        </w:tc>
        <w:tc>
          <w:tcPr>
            <w:tcW w:w="725" w:type="pct"/>
          </w:tcPr>
          <w:p w:rsidR="006B34A2" w:rsidRPr="00390549" w:rsidRDefault="006B34A2" w:rsidP="006B34A2">
            <w:pPr>
              <w:ind w:left="0"/>
              <w:jc w:val="center"/>
              <w:rPr>
                <w:rFonts w:ascii="Times New Roman" w:hAnsi="Times New Roman" w:cs="Times New Roman"/>
                <w:i/>
              </w:rPr>
            </w:pPr>
            <w:r w:rsidRPr="00390549">
              <w:rPr>
                <w:rFonts w:ascii="Times New Roman" w:hAnsi="Times New Roman" w:cs="Times New Roman"/>
                <w:i/>
              </w:rPr>
              <w:t>Határidő</w:t>
            </w:r>
          </w:p>
        </w:tc>
        <w:tc>
          <w:tcPr>
            <w:tcW w:w="726" w:type="pct"/>
          </w:tcPr>
          <w:p w:rsidR="006B34A2" w:rsidRPr="00390549" w:rsidRDefault="006B34A2" w:rsidP="006B34A2">
            <w:pPr>
              <w:ind w:left="0"/>
              <w:jc w:val="center"/>
              <w:rPr>
                <w:rFonts w:ascii="Times New Roman" w:hAnsi="Times New Roman" w:cs="Times New Roman"/>
                <w:i/>
              </w:rPr>
            </w:pPr>
            <w:r w:rsidRPr="00390549">
              <w:rPr>
                <w:rFonts w:ascii="Times New Roman" w:hAnsi="Times New Roman" w:cs="Times New Roman"/>
                <w:i/>
              </w:rPr>
              <w:t>Felelős személy</w:t>
            </w:r>
          </w:p>
        </w:tc>
      </w:tr>
      <w:tr w:rsidR="006B34A2" w:rsidRPr="00390549" w:rsidTr="006B34A2">
        <w:tc>
          <w:tcPr>
            <w:tcW w:w="2097" w:type="pct"/>
            <w:vAlign w:val="center"/>
          </w:tcPr>
          <w:p w:rsidR="00D83860" w:rsidRDefault="006B34A2" w:rsidP="006B34A2">
            <w:pPr>
              <w:ind w:left="0"/>
              <w:jc w:val="left"/>
              <w:rPr>
                <w:rFonts w:ascii="Times New Roman" w:hAnsi="Times New Roman" w:cs="Times New Roman"/>
              </w:rPr>
            </w:pPr>
            <w:r>
              <w:rPr>
                <w:rFonts w:ascii="Times New Roman" w:hAnsi="Times New Roman" w:cs="Times New Roman"/>
              </w:rPr>
              <w:t>Homlokzati</w:t>
            </w:r>
            <w:r w:rsidR="004E2ED2">
              <w:rPr>
                <w:rFonts w:ascii="Times New Roman" w:hAnsi="Times New Roman" w:cs="Times New Roman"/>
              </w:rPr>
              <w:t xml:space="preserve"> (15 cm)</w:t>
            </w:r>
            <w:r>
              <w:rPr>
                <w:rFonts w:ascii="Times New Roman" w:hAnsi="Times New Roman" w:cs="Times New Roman"/>
              </w:rPr>
              <w:t xml:space="preserve"> és padlásfödém </w:t>
            </w:r>
          </w:p>
          <w:p w:rsidR="006B34A2" w:rsidRDefault="00D83860" w:rsidP="006B34A2">
            <w:pPr>
              <w:ind w:left="0"/>
              <w:jc w:val="left"/>
              <w:rPr>
                <w:rFonts w:ascii="Times New Roman" w:hAnsi="Times New Roman" w:cs="Times New Roman"/>
              </w:rPr>
            </w:pPr>
            <w:r>
              <w:rPr>
                <w:rFonts w:ascii="Times New Roman" w:hAnsi="Times New Roman" w:cs="Times New Roman"/>
              </w:rPr>
              <w:t xml:space="preserve">(25 cm) </w:t>
            </w:r>
            <w:r w:rsidR="006B34A2">
              <w:rPr>
                <w:rFonts w:ascii="Times New Roman" w:hAnsi="Times New Roman" w:cs="Times New Roman"/>
              </w:rPr>
              <w:t xml:space="preserve">hőszigetelés </w:t>
            </w:r>
          </w:p>
          <w:p w:rsidR="006B34A2" w:rsidRPr="00390549" w:rsidRDefault="006B34A2" w:rsidP="006B34A2">
            <w:pPr>
              <w:ind w:left="0"/>
              <w:jc w:val="left"/>
              <w:rPr>
                <w:rFonts w:ascii="Times New Roman" w:hAnsi="Times New Roman" w:cs="Times New Roman"/>
              </w:rPr>
            </w:pPr>
          </w:p>
        </w:tc>
        <w:tc>
          <w:tcPr>
            <w:tcW w:w="1452" w:type="pct"/>
            <w:vAlign w:val="center"/>
          </w:tcPr>
          <w:p w:rsidR="006B34A2" w:rsidRDefault="004E2ED2" w:rsidP="006B34A2">
            <w:pPr>
              <w:ind w:left="0"/>
              <w:jc w:val="center"/>
              <w:rPr>
                <w:rFonts w:ascii="Times New Roman" w:hAnsi="Times New Roman" w:cs="Times New Roman"/>
              </w:rPr>
            </w:pPr>
            <w:r>
              <w:rPr>
                <w:rFonts w:ascii="Times New Roman" w:hAnsi="Times New Roman" w:cs="Times New Roman"/>
              </w:rPr>
              <w:t>45,26</w:t>
            </w:r>
            <w:r w:rsidR="006B34A2">
              <w:rPr>
                <w:rFonts w:ascii="Times New Roman" w:hAnsi="Times New Roman" w:cs="Times New Roman"/>
              </w:rPr>
              <w:t>%</w:t>
            </w:r>
          </w:p>
          <w:p w:rsidR="006B34A2" w:rsidRPr="00390549" w:rsidRDefault="006B34A2" w:rsidP="006B34A2">
            <w:pPr>
              <w:ind w:left="0"/>
              <w:jc w:val="center"/>
              <w:rPr>
                <w:rFonts w:ascii="Times New Roman" w:hAnsi="Times New Roman" w:cs="Times New Roman"/>
              </w:rPr>
            </w:pPr>
            <w:r>
              <w:rPr>
                <w:rFonts w:ascii="Times New Roman" w:hAnsi="Times New Roman" w:cs="Times New Roman"/>
              </w:rPr>
              <w:t>(4,63 t/a)</w:t>
            </w:r>
          </w:p>
        </w:tc>
        <w:tc>
          <w:tcPr>
            <w:tcW w:w="725" w:type="pct"/>
            <w:vAlign w:val="center"/>
          </w:tcPr>
          <w:p w:rsidR="006B34A2" w:rsidRPr="006B34A2" w:rsidRDefault="006B34A2" w:rsidP="006B34A2">
            <w:pPr>
              <w:ind w:left="0"/>
              <w:jc w:val="center"/>
              <w:rPr>
                <w:rFonts w:ascii="Times New Roman" w:hAnsi="Times New Roman" w:cs="Times New Roman"/>
              </w:rPr>
            </w:pPr>
            <w:r w:rsidRPr="006B34A2">
              <w:rPr>
                <w:rFonts w:ascii="Times New Roman" w:hAnsi="Times New Roman" w:cs="Times New Roman"/>
              </w:rPr>
              <w:t>2022</w:t>
            </w:r>
          </w:p>
        </w:tc>
        <w:tc>
          <w:tcPr>
            <w:tcW w:w="726" w:type="pct"/>
            <w:vAlign w:val="center"/>
          </w:tcPr>
          <w:p w:rsidR="006B34A2" w:rsidRPr="00390549" w:rsidRDefault="006B34A2" w:rsidP="006B34A2">
            <w:pPr>
              <w:ind w:left="0"/>
              <w:jc w:val="center"/>
              <w:rPr>
                <w:rFonts w:ascii="Times New Roman" w:hAnsi="Times New Roman" w:cs="Times New Roman"/>
              </w:rPr>
            </w:pPr>
            <w:r>
              <w:rPr>
                <w:rFonts w:ascii="Times New Roman" w:hAnsi="Times New Roman" w:cs="Times New Roman"/>
              </w:rPr>
              <w:t>Intézmény üzemeltetés</w:t>
            </w:r>
          </w:p>
        </w:tc>
      </w:tr>
    </w:tbl>
    <w:p w:rsidR="007C5023" w:rsidRDefault="007C5023" w:rsidP="00FA48A9">
      <w:pPr>
        <w:rPr>
          <w:rFonts w:ascii="Times New Roman" w:hAnsi="Times New Roman" w:cs="Times New Roman"/>
        </w:rPr>
      </w:pPr>
    </w:p>
    <w:p w:rsidR="006B34A2" w:rsidRDefault="006B34A2" w:rsidP="00FA48A9">
      <w:pPr>
        <w:rPr>
          <w:rFonts w:ascii="Times New Roman" w:hAnsi="Times New Roman" w:cs="Times New Roman"/>
        </w:rPr>
      </w:pPr>
    </w:p>
    <w:p w:rsidR="006B34A2" w:rsidRDefault="006B34A2" w:rsidP="00FA48A9">
      <w:pPr>
        <w:rPr>
          <w:rFonts w:ascii="Times New Roman" w:hAnsi="Times New Roman" w:cs="Times New Roman"/>
        </w:rPr>
      </w:pPr>
    </w:p>
    <w:p w:rsidR="006B34A2" w:rsidRDefault="006B34A2" w:rsidP="00FA48A9">
      <w:pPr>
        <w:rPr>
          <w:rFonts w:ascii="Times New Roman" w:hAnsi="Times New Roman" w:cs="Times New Roman"/>
        </w:rPr>
      </w:pPr>
    </w:p>
    <w:p w:rsidR="006B34A2" w:rsidRPr="00390549" w:rsidRDefault="006B34A2" w:rsidP="00FA48A9">
      <w:pPr>
        <w:rPr>
          <w:rFonts w:ascii="Times New Roman" w:hAnsi="Times New Roman" w:cs="Times New Roman"/>
        </w:rPr>
      </w:pPr>
    </w:p>
    <w:tbl>
      <w:tblPr>
        <w:tblStyle w:val="Rcsostblzat"/>
        <w:tblpPr w:leftFromText="141" w:rightFromText="141" w:vertAnchor="text" w:horzAnchor="margin" w:tblpY="40"/>
        <w:tblW w:w="5000" w:type="pct"/>
        <w:tblLayout w:type="fixed"/>
        <w:tblLook w:val="04A0" w:firstRow="1" w:lastRow="0" w:firstColumn="1" w:lastColumn="0" w:noHBand="0" w:noVBand="1"/>
      </w:tblPr>
      <w:tblGrid>
        <w:gridCol w:w="3895"/>
        <w:gridCol w:w="5393"/>
      </w:tblGrid>
      <w:tr w:rsidR="006B34A2" w:rsidRPr="00390549" w:rsidTr="006B34A2">
        <w:tc>
          <w:tcPr>
            <w:tcW w:w="2097" w:type="pct"/>
          </w:tcPr>
          <w:p w:rsidR="006B34A2" w:rsidRPr="00390549" w:rsidRDefault="006B34A2" w:rsidP="006B34A2">
            <w:pPr>
              <w:ind w:left="0"/>
              <w:jc w:val="center"/>
              <w:rPr>
                <w:rFonts w:ascii="Times New Roman" w:hAnsi="Times New Roman" w:cs="Times New Roman"/>
                <w:i/>
              </w:rPr>
            </w:pPr>
            <w:r w:rsidRPr="00390549">
              <w:rPr>
                <w:rFonts w:ascii="Times New Roman" w:hAnsi="Times New Roman" w:cs="Times New Roman"/>
                <w:i/>
              </w:rPr>
              <w:t>Forrás esetében (pályázat, támogatás) megvalósítható beruházással járó intézkedések</w:t>
            </w:r>
          </w:p>
        </w:tc>
        <w:tc>
          <w:tcPr>
            <w:tcW w:w="2903" w:type="pct"/>
          </w:tcPr>
          <w:p w:rsidR="006B34A2" w:rsidRPr="00390549" w:rsidRDefault="006B34A2" w:rsidP="006B34A2">
            <w:pPr>
              <w:ind w:left="0"/>
              <w:jc w:val="center"/>
              <w:rPr>
                <w:rFonts w:ascii="Times New Roman" w:hAnsi="Times New Roman" w:cs="Times New Roman"/>
                <w:i/>
              </w:rPr>
            </w:pPr>
            <w:r w:rsidRPr="00390549">
              <w:rPr>
                <w:rFonts w:ascii="Times New Roman" w:hAnsi="Times New Roman" w:cs="Times New Roman"/>
                <w:i/>
              </w:rPr>
              <w:t>becsült megtakarítás (mért mértékegység)</w:t>
            </w:r>
          </w:p>
        </w:tc>
      </w:tr>
      <w:tr w:rsidR="006B34A2" w:rsidRPr="00390549" w:rsidTr="006B34A2">
        <w:tc>
          <w:tcPr>
            <w:tcW w:w="2097" w:type="pct"/>
          </w:tcPr>
          <w:p w:rsidR="006B34A2" w:rsidRPr="00390549" w:rsidRDefault="006B34A2" w:rsidP="006B34A2">
            <w:pPr>
              <w:ind w:left="0"/>
              <w:jc w:val="left"/>
              <w:rPr>
                <w:rFonts w:ascii="Times New Roman" w:hAnsi="Times New Roman" w:cs="Times New Roman"/>
              </w:rPr>
            </w:pPr>
            <w:r>
              <w:rPr>
                <w:rFonts w:ascii="Times New Roman" w:hAnsi="Times New Roman" w:cs="Times New Roman"/>
              </w:rPr>
              <w:t xml:space="preserve">Homlokzati és padlásfödém hőszigetelés </w:t>
            </w:r>
          </w:p>
        </w:tc>
        <w:tc>
          <w:tcPr>
            <w:tcW w:w="2903" w:type="pct"/>
          </w:tcPr>
          <w:p w:rsidR="006B34A2" w:rsidRPr="00390549" w:rsidRDefault="00D83860" w:rsidP="004E2ED2">
            <w:pPr>
              <w:ind w:left="0"/>
              <w:jc w:val="center"/>
              <w:rPr>
                <w:rFonts w:ascii="Times New Roman" w:hAnsi="Times New Roman" w:cs="Times New Roman"/>
              </w:rPr>
            </w:pPr>
            <w:r>
              <w:rPr>
                <w:rFonts w:ascii="Times New Roman" w:hAnsi="Times New Roman" w:cs="Times New Roman"/>
              </w:rPr>
              <w:t>45,26</w:t>
            </w:r>
            <w:r w:rsidR="004E2ED2">
              <w:rPr>
                <w:rFonts w:ascii="Times New Roman" w:hAnsi="Times New Roman" w:cs="Times New Roman"/>
              </w:rPr>
              <w:t xml:space="preserve">%  (CO2 emisszió csökkentése: </w:t>
            </w:r>
            <w:r w:rsidR="006B34A2">
              <w:rPr>
                <w:rFonts w:ascii="Times New Roman" w:hAnsi="Times New Roman" w:cs="Times New Roman"/>
              </w:rPr>
              <w:t>4,63 t/a)</w:t>
            </w:r>
          </w:p>
        </w:tc>
      </w:tr>
    </w:tbl>
    <w:tbl>
      <w:tblPr>
        <w:tblStyle w:val="Rcsostblzat"/>
        <w:tblpPr w:leftFromText="141" w:rightFromText="141" w:vertAnchor="text" w:horzAnchor="margin" w:tblpY="2224"/>
        <w:tblW w:w="5000" w:type="pct"/>
        <w:tblLook w:val="04A0" w:firstRow="1" w:lastRow="0" w:firstColumn="1" w:lastColumn="0" w:noHBand="0" w:noVBand="1"/>
      </w:tblPr>
      <w:tblGrid>
        <w:gridCol w:w="5112"/>
        <w:gridCol w:w="4176"/>
      </w:tblGrid>
      <w:tr w:rsidR="006B34A2" w:rsidRPr="00390549" w:rsidTr="006B34A2">
        <w:tc>
          <w:tcPr>
            <w:tcW w:w="2752" w:type="pct"/>
          </w:tcPr>
          <w:p w:rsidR="006B34A2" w:rsidRPr="00390549" w:rsidRDefault="006B34A2" w:rsidP="006B34A2">
            <w:pPr>
              <w:ind w:left="0"/>
              <w:rPr>
                <w:rFonts w:ascii="Times New Roman" w:hAnsi="Times New Roman" w:cs="Times New Roman"/>
              </w:rPr>
            </w:pPr>
            <w:r w:rsidRPr="00390549">
              <w:rPr>
                <w:rFonts w:ascii="Times New Roman" w:hAnsi="Times New Roman" w:cs="Times New Roman"/>
              </w:rPr>
              <w:t xml:space="preserve">Kapcsolattartó személy </w:t>
            </w:r>
            <w:r>
              <w:rPr>
                <w:rFonts w:ascii="Times New Roman" w:hAnsi="Times New Roman" w:cs="Times New Roman"/>
              </w:rPr>
              <w:t xml:space="preserve">Nemzeti </w:t>
            </w:r>
            <w:r w:rsidRPr="00390549">
              <w:rPr>
                <w:rFonts w:ascii="Times New Roman" w:hAnsi="Times New Roman" w:cs="Times New Roman"/>
              </w:rPr>
              <w:t>Energetikusi Hálózat felé:</w:t>
            </w:r>
          </w:p>
        </w:tc>
        <w:tc>
          <w:tcPr>
            <w:tcW w:w="2248" w:type="pct"/>
          </w:tcPr>
          <w:p w:rsidR="006B34A2" w:rsidRPr="006B34A2" w:rsidRDefault="006B34A2" w:rsidP="006B34A2">
            <w:pPr>
              <w:ind w:left="0"/>
              <w:rPr>
                <w:rFonts w:ascii="Times New Roman" w:hAnsi="Times New Roman" w:cs="Times New Roman"/>
              </w:rPr>
            </w:pPr>
            <w:r w:rsidRPr="006B34A2">
              <w:rPr>
                <w:rFonts w:ascii="Times New Roman" w:hAnsi="Times New Roman" w:cs="Times New Roman"/>
              </w:rPr>
              <w:t>Révfülöp Nagyközség Polgármestere - Kondor Géza</w:t>
            </w:r>
          </w:p>
        </w:tc>
      </w:tr>
      <w:tr w:rsidR="006B34A2" w:rsidRPr="00390549" w:rsidTr="006B34A2">
        <w:tc>
          <w:tcPr>
            <w:tcW w:w="2752" w:type="pct"/>
          </w:tcPr>
          <w:p w:rsidR="006B34A2" w:rsidRPr="00390549" w:rsidRDefault="006B34A2" w:rsidP="006B34A2">
            <w:pPr>
              <w:ind w:left="0"/>
              <w:rPr>
                <w:rFonts w:ascii="Times New Roman" w:hAnsi="Times New Roman" w:cs="Times New Roman"/>
              </w:rPr>
            </w:pPr>
            <w:r w:rsidRPr="00390549">
              <w:rPr>
                <w:rFonts w:ascii="Times New Roman" w:hAnsi="Times New Roman" w:cs="Times New Roman"/>
              </w:rPr>
              <w:t>Az energiahatékonysági eredmények nyomon követésé</w:t>
            </w:r>
            <w:r>
              <w:rPr>
                <w:rFonts w:ascii="Times New Roman" w:hAnsi="Times New Roman" w:cs="Times New Roman"/>
              </w:rPr>
              <w:t>ért</w:t>
            </w:r>
            <w:r w:rsidRPr="00390549">
              <w:rPr>
                <w:rFonts w:ascii="Times New Roman" w:hAnsi="Times New Roman" w:cs="Times New Roman"/>
              </w:rPr>
              <w:t xml:space="preserve"> felelős személy(</w:t>
            </w:r>
            <w:r>
              <w:rPr>
                <w:rFonts w:ascii="Times New Roman" w:hAnsi="Times New Roman" w:cs="Times New Roman"/>
              </w:rPr>
              <w:t>ek</w:t>
            </w:r>
            <w:r w:rsidRPr="00390549">
              <w:rPr>
                <w:rFonts w:ascii="Times New Roman" w:hAnsi="Times New Roman" w:cs="Times New Roman"/>
              </w:rPr>
              <w:t>):</w:t>
            </w:r>
          </w:p>
        </w:tc>
        <w:tc>
          <w:tcPr>
            <w:tcW w:w="2248" w:type="pct"/>
          </w:tcPr>
          <w:p w:rsidR="006B34A2" w:rsidRPr="006B34A2" w:rsidRDefault="006B34A2" w:rsidP="006B34A2">
            <w:pPr>
              <w:ind w:left="0"/>
              <w:rPr>
                <w:rFonts w:ascii="Times New Roman" w:hAnsi="Times New Roman" w:cs="Times New Roman"/>
              </w:rPr>
            </w:pPr>
            <w:r w:rsidRPr="006B34A2">
              <w:rPr>
                <w:rFonts w:ascii="Times New Roman" w:hAnsi="Times New Roman" w:cs="Times New Roman"/>
              </w:rPr>
              <w:t>Révfülöp Nagyközség Polgármestere - Kondor Géza</w:t>
            </w:r>
          </w:p>
        </w:tc>
      </w:tr>
    </w:tbl>
    <w:p w:rsidR="00985A4F" w:rsidRPr="006B34A2" w:rsidRDefault="007C5023" w:rsidP="006B34A2">
      <w:pPr>
        <w:rPr>
          <w:rFonts w:ascii="Times New Roman" w:hAnsi="Times New Roman" w:cs="Times New Roman"/>
        </w:rPr>
      </w:pPr>
      <w:r w:rsidRPr="00390549">
        <w:rPr>
          <w:rFonts w:ascii="Times New Roman" w:hAnsi="Times New Roman" w:cs="Times New Roman"/>
        </w:rPr>
        <w:br w:type="page"/>
      </w:r>
      <w:bookmarkStart w:id="1" w:name="_Toc468804517"/>
    </w:p>
    <w:p w:rsidR="000132C8" w:rsidRPr="00390549" w:rsidRDefault="000132C8" w:rsidP="000132C8">
      <w:pPr>
        <w:pStyle w:val="Cmsor1"/>
        <w:rPr>
          <w:rFonts w:ascii="Times New Roman" w:hAnsi="Times New Roman" w:cs="Times New Roman"/>
        </w:rPr>
      </w:pPr>
      <w:bookmarkStart w:id="2" w:name="_Toc478403968"/>
      <w:r w:rsidRPr="00390549">
        <w:rPr>
          <w:rFonts w:ascii="Times New Roman" w:hAnsi="Times New Roman" w:cs="Times New Roman"/>
        </w:rPr>
        <w:lastRenderedPageBreak/>
        <w:t>Az épület/épületegyüttes alapadatai</w:t>
      </w:r>
      <w:bookmarkEnd w:id="1"/>
      <w:bookmarkEnd w:id="2"/>
    </w:p>
    <w:p w:rsidR="00DB4E85" w:rsidRDefault="00DB4E85" w:rsidP="00390549">
      <w:pPr>
        <w:ind w:left="0"/>
        <w:rPr>
          <w:rFonts w:ascii="Times New Roman" w:hAnsi="Times New Roman" w:cs="Times New Roman"/>
        </w:rPr>
      </w:pPr>
    </w:p>
    <w:p w:rsidR="00985A4F" w:rsidRDefault="00DB4E85" w:rsidP="00390549">
      <w:pPr>
        <w:ind w:left="0"/>
        <w:rPr>
          <w:rFonts w:ascii="Times New Roman" w:hAnsi="Times New Roman" w:cs="Times New Roman"/>
        </w:rPr>
      </w:pPr>
      <w:r>
        <w:rPr>
          <w:rFonts w:ascii="Times New Roman" w:hAnsi="Times New Roman" w:cs="Times New Roman"/>
        </w:rPr>
        <w:t>Az épület az 1910-es években épült. Rendeltetése az évtizedek alatt jelentősen megváltozott. Kezdetben magánvilla, majd pártszékház volt. 1990-ben Egészségházzá alakítottá</w:t>
      </w:r>
      <w:r w:rsidR="00413084">
        <w:rPr>
          <w:rFonts w:ascii="Times New Roman" w:hAnsi="Times New Roman" w:cs="Times New Roman"/>
        </w:rPr>
        <w:t>k, jelenleg is a körzeti orvosi</w:t>
      </w:r>
      <w:r>
        <w:rPr>
          <w:rFonts w:ascii="Times New Roman" w:hAnsi="Times New Roman" w:cs="Times New Roman"/>
        </w:rPr>
        <w:t xml:space="preserve">, védőnői tevékenységnek ad helyet.  </w:t>
      </w:r>
    </w:p>
    <w:p w:rsidR="0088206E" w:rsidRDefault="0088206E" w:rsidP="00390549">
      <w:pPr>
        <w:ind w:left="0"/>
        <w:rPr>
          <w:rFonts w:ascii="Times New Roman" w:hAnsi="Times New Roman" w:cs="Times New Roman"/>
        </w:rPr>
      </w:pPr>
    </w:p>
    <w:p w:rsidR="00413084" w:rsidRDefault="00413084" w:rsidP="00390549">
      <w:pPr>
        <w:ind w:left="0"/>
        <w:rPr>
          <w:rFonts w:ascii="Times New Roman" w:hAnsi="Times New Roman" w:cs="Times New Roman"/>
        </w:rPr>
      </w:pPr>
    </w:p>
    <w:tbl>
      <w:tblPr>
        <w:tblpPr w:leftFromText="141" w:rightFromText="141" w:vertAnchor="text" w:tblpY="152"/>
        <w:tblW w:w="5000" w:type="pct"/>
        <w:tblCellMar>
          <w:left w:w="70" w:type="dxa"/>
          <w:right w:w="70" w:type="dxa"/>
        </w:tblCellMar>
        <w:tblLook w:val="04A0" w:firstRow="1" w:lastRow="0" w:firstColumn="1" w:lastColumn="0" w:noHBand="0" w:noVBand="1"/>
      </w:tblPr>
      <w:tblGrid>
        <w:gridCol w:w="4967"/>
        <w:gridCol w:w="4245"/>
      </w:tblGrid>
      <w:tr w:rsidR="00413084" w:rsidRPr="00390549" w:rsidTr="00413084">
        <w:trPr>
          <w:trHeight w:val="300"/>
        </w:trPr>
        <w:tc>
          <w:tcPr>
            <w:tcW w:w="2696" w:type="pct"/>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413084" w:rsidRPr="00390549" w:rsidRDefault="00413084" w:rsidP="00413084">
            <w:pPr>
              <w:jc w:val="left"/>
              <w:rPr>
                <w:rFonts w:ascii="Times New Roman" w:hAnsi="Times New Roman" w:cs="Times New Roman"/>
                <w:color w:val="000000"/>
                <w:lang w:eastAsia="hu-HU"/>
              </w:rPr>
            </w:pPr>
            <w:bookmarkStart w:id="3" w:name="OLE_LINK1"/>
            <w:r w:rsidRPr="00390549">
              <w:rPr>
                <w:rFonts w:ascii="Times New Roman" w:hAnsi="Times New Roman" w:cs="Times New Roman"/>
                <w:color w:val="000000"/>
                <w:lang w:eastAsia="hu-HU"/>
              </w:rPr>
              <w:t>Az épület/épületegyüttes alapadatai</w:t>
            </w:r>
          </w:p>
        </w:tc>
        <w:tc>
          <w:tcPr>
            <w:tcW w:w="2304" w:type="pct"/>
            <w:tcBorders>
              <w:top w:val="single" w:sz="4" w:space="0" w:color="auto"/>
              <w:left w:val="nil"/>
              <w:bottom w:val="single" w:sz="4" w:space="0" w:color="auto"/>
              <w:right w:val="single" w:sz="4" w:space="0" w:color="auto"/>
            </w:tcBorders>
            <w:shd w:val="clear" w:color="auto" w:fill="DBE5F1"/>
            <w:noWrap/>
            <w:vAlign w:val="center"/>
            <w:hideMark/>
          </w:tcPr>
          <w:p w:rsidR="00413084" w:rsidRPr="00390549" w:rsidRDefault="00413084" w:rsidP="00413084">
            <w:pPr>
              <w:jc w:val="left"/>
              <w:rPr>
                <w:rFonts w:ascii="Times New Roman" w:hAnsi="Times New Roman" w:cs="Times New Roman"/>
                <w:color w:val="000000"/>
                <w:lang w:eastAsia="hu-HU"/>
              </w:rPr>
            </w:pPr>
          </w:p>
        </w:tc>
      </w:tr>
      <w:tr w:rsidR="00413084" w:rsidRPr="00390549" w:rsidTr="00413084">
        <w:trPr>
          <w:trHeight w:val="315"/>
        </w:trPr>
        <w:tc>
          <w:tcPr>
            <w:tcW w:w="2696" w:type="pct"/>
            <w:tcBorders>
              <w:top w:val="nil"/>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Az ingatlan címe</w:t>
            </w:r>
          </w:p>
        </w:tc>
        <w:tc>
          <w:tcPr>
            <w:tcW w:w="2304" w:type="pct"/>
            <w:tcBorders>
              <w:top w:val="nil"/>
              <w:left w:val="nil"/>
              <w:bottom w:val="single" w:sz="4" w:space="0" w:color="auto"/>
              <w:right w:val="single" w:sz="4" w:space="0" w:color="auto"/>
            </w:tcBorders>
            <w:noWrap/>
            <w:vAlign w:val="center"/>
          </w:tcPr>
          <w:p w:rsidR="00413084" w:rsidRDefault="00413084" w:rsidP="00413084">
            <w:pPr>
              <w:ind w:left="0"/>
              <w:jc w:val="left"/>
              <w:rPr>
                <w:rFonts w:ascii="Times New Roman" w:hAnsi="Times New Roman" w:cs="Times New Roman"/>
                <w:color w:val="000000"/>
                <w:lang w:eastAsia="hu-HU"/>
              </w:rPr>
            </w:pPr>
            <w:r>
              <w:rPr>
                <w:rFonts w:ascii="Times New Roman" w:hAnsi="Times New Roman" w:cs="Times New Roman"/>
                <w:color w:val="000000"/>
                <w:lang w:eastAsia="hu-HU"/>
              </w:rPr>
              <w:t>8253 Révfülöp, Villa Filip tér 4.</w:t>
            </w:r>
          </w:p>
        </w:tc>
      </w:tr>
      <w:tr w:rsidR="00413084" w:rsidRPr="00390549" w:rsidTr="00413084">
        <w:trPr>
          <w:trHeight w:val="315"/>
        </w:trPr>
        <w:tc>
          <w:tcPr>
            <w:tcW w:w="2696" w:type="pct"/>
            <w:tcBorders>
              <w:top w:val="nil"/>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Helyrajzi száma</w:t>
            </w:r>
          </w:p>
        </w:tc>
        <w:tc>
          <w:tcPr>
            <w:tcW w:w="2304" w:type="pct"/>
            <w:tcBorders>
              <w:top w:val="nil"/>
              <w:left w:val="nil"/>
              <w:bottom w:val="single" w:sz="4" w:space="0" w:color="auto"/>
              <w:right w:val="single" w:sz="4" w:space="0" w:color="auto"/>
            </w:tcBorders>
            <w:noWrap/>
            <w:vAlign w:val="center"/>
          </w:tcPr>
          <w:p w:rsidR="00413084" w:rsidRPr="00390549" w:rsidRDefault="00413084" w:rsidP="00413084">
            <w:pPr>
              <w:ind w:left="0"/>
              <w:jc w:val="left"/>
              <w:rPr>
                <w:rFonts w:ascii="Times New Roman" w:hAnsi="Times New Roman" w:cs="Times New Roman"/>
                <w:color w:val="000000"/>
                <w:lang w:eastAsia="hu-HU"/>
              </w:rPr>
            </w:pPr>
            <w:r>
              <w:rPr>
                <w:rFonts w:ascii="Times New Roman" w:hAnsi="Times New Roman" w:cs="Times New Roman"/>
                <w:color w:val="000000"/>
                <w:lang w:eastAsia="hu-HU"/>
              </w:rPr>
              <w:t>1102</w:t>
            </w:r>
          </w:p>
        </w:tc>
      </w:tr>
      <w:tr w:rsidR="00413084" w:rsidRPr="00390549" w:rsidTr="00413084">
        <w:trPr>
          <w:trHeight w:val="509"/>
        </w:trPr>
        <w:tc>
          <w:tcPr>
            <w:tcW w:w="2696" w:type="pct"/>
            <w:tcBorders>
              <w:top w:val="nil"/>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Tulajdonos / Megrendelő neve</w:t>
            </w:r>
          </w:p>
        </w:tc>
        <w:tc>
          <w:tcPr>
            <w:tcW w:w="2304" w:type="pct"/>
            <w:tcBorders>
              <w:top w:val="nil"/>
              <w:left w:val="nil"/>
              <w:bottom w:val="single" w:sz="4" w:space="0" w:color="auto"/>
              <w:right w:val="single" w:sz="4" w:space="0" w:color="auto"/>
            </w:tcBorders>
            <w:noWrap/>
            <w:vAlign w:val="center"/>
          </w:tcPr>
          <w:p w:rsidR="00413084" w:rsidRPr="00390549" w:rsidRDefault="00413084" w:rsidP="00413084">
            <w:pPr>
              <w:spacing w:before="200"/>
              <w:ind w:left="0"/>
              <w:jc w:val="left"/>
              <w:rPr>
                <w:rFonts w:ascii="Times New Roman" w:hAnsi="Times New Roman" w:cs="Times New Roman"/>
                <w:lang w:bidi="en-US"/>
              </w:rPr>
            </w:pPr>
            <w:r>
              <w:rPr>
                <w:rFonts w:ascii="Times New Roman" w:hAnsi="Times New Roman" w:cs="Times New Roman"/>
                <w:lang w:bidi="en-US"/>
              </w:rPr>
              <w:t>Révfülöp Nagyközség Önkormányzata</w:t>
            </w:r>
          </w:p>
        </w:tc>
      </w:tr>
      <w:tr w:rsidR="00413084" w:rsidRPr="00390549" w:rsidTr="00413084">
        <w:trPr>
          <w:trHeight w:val="315"/>
        </w:trPr>
        <w:tc>
          <w:tcPr>
            <w:tcW w:w="2696" w:type="pct"/>
            <w:tcBorders>
              <w:top w:val="nil"/>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Az ingatlan megnevezése</w:t>
            </w:r>
          </w:p>
        </w:tc>
        <w:tc>
          <w:tcPr>
            <w:tcW w:w="2304" w:type="pct"/>
            <w:tcBorders>
              <w:top w:val="nil"/>
              <w:left w:val="nil"/>
              <w:bottom w:val="single" w:sz="4" w:space="0" w:color="auto"/>
              <w:right w:val="single" w:sz="4" w:space="0" w:color="auto"/>
            </w:tcBorders>
            <w:noWrap/>
            <w:vAlign w:val="center"/>
          </w:tcPr>
          <w:p w:rsidR="00413084" w:rsidRPr="00390549" w:rsidRDefault="00413084" w:rsidP="00413084">
            <w:pPr>
              <w:ind w:left="0"/>
              <w:jc w:val="left"/>
              <w:rPr>
                <w:rFonts w:ascii="Times New Roman" w:hAnsi="Times New Roman" w:cs="Times New Roman"/>
                <w:color w:val="000000"/>
                <w:lang w:eastAsia="hu-HU"/>
              </w:rPr>
            </w:pPr>
            <w:r>
              <w:rPr>
                <w:rFonts w:ascii="Times New Roman" w:hAnsi="Times New Roman" w:cs="Times New Roman"/>
                <w:color w:val="000000"/>
                <w:lang w:eastAsia="hu-HU"/>
              </w:rPr>
              <w:t>Orvosi Rendelő, Egészségház</w:t>
            </w:r>
          </w:p>
        </w:tc>
      </w:tr>
      <w:tr w:rsidR="00413084" w:rsidRPr="00390549" w:rsidTr="00413084">
        <w:trPr>
          <w:trHeight w:val="315"/>
        </w:trPr>
        <w:tc>
          <w:tcPr>
            <w:tcW w:w="2696" w:type="pct"/>
            <w:tcBorders>
              <w:top w:val="nil"/>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Létesítmény funkciója</w:t>
            </w:r>
          </w:p>
        </w:tc>
        <w:tc>
          <w:tcPr>
            <w:tcW w:w="2304" w:type="pct"/>
            <w:tcBorders>
              <w:top w:val="nil"/>
              <w:left w:val="nil"/>
              <w:bottom w:val="single" w:sz="4" w:space="0" w:color="auto"/>
              <w:right w:val="single" w:sz="4" w:space="0" w:color="auto"/>
            </w:tcBorders>
            <w:noWrap/>
            <w:vAlign w:val="center"/>
          </w:tcPr>
          <w:p w:rsidR="00413084" w:rsidRPr="00390549" w:rsidRDefault="00413084" w:rsidP="00413084">
            <w:pPr>
              <w:ind w:left="0"/>
              <w:jc w:val="left"/>
              <w:rPr>
                <w:rFonts w:ascii="Times New Roman" w:hAnsi="Times New Roman" w:cs="Times New Roman"/>
                <w:color w:val="000000"/>
                <w:lang w:eastAsia="hu-HU"/>
              </w:rPr>
            </w:pPr>
            <w:r>
              <w:rPr>
                <w:rFonts w:ascii="Times New Roman" w:hAnsi="Times New Roman" w:cs="Times New Roman"/>
                <w:color w:val="000000"/>
                <w:lang w:eastAsia="hu-HU"/>
              </w:rPr>
              <w:t>Egészségügyi és szociális</w:t>
            </w:r>
          </w:p>
        </w:tc>
      </w:tr>
      <w:tr w:rsidR="00413084" w:rsidRPr="00390549" w:rsidTr="00413084">
        <w:trPr>
          <w:trHeight w:val="315"/>
        </w:trPr>
        <w:tc>
          <w:tcPr>
            <w:tcW w:w="2696" w:type="pct"/>
            <w:tcBorders>
              <w:top w:val="nil"/>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Védettség </w:t>
            </w:r>
            <w:r w:rsidRPr="00390549">
              <w:rPr>
                <w:rFonts w:ascii="Times New Roman" w:hAnsi="Times New Roman" w:cs="Times New Roman"/>
                <w:i/>
                <w:color w:val="000000"/>
                <w:sz w:val="20"/>
                <w:szCs w:val="20"/>
                <w:lang w:eastAsia="hu-HU"/>
              </w:rPr>
              <w:t>(helyi védett, műemlék)</w:t>
            </w:r>
          </w:p>
        </w:tc>
        <w:tc>
          <w:tcPr>
            <w:tcW w:w="2304" w:type="pct"/>
            <w:tcBorders>
              <w:top w:val="nil"/>
              <w:left w:val="nil"/>
              <w:bottom w:val="single" w:sz="4" w:space="0" w:color="auto"/>
              <w:right w:val="single" w:sz="4" w:space="0" w:color="auto"/>
            </w:tcBorders>
            <w:noWrap/>
            <w:vAlign w:val="center"/>
          </w:tcPr>
          <w:p w:rsidR="00413084" w:rsidRPr="00390549" w:rsidRDefault="00413084" w:rsidP="00413084">
            <w:pPr>
              <w:ind w:left="0"/>
              <w:jc w:val="left"/>
              <w:rPr>
                <w:rFonts w:ascii="Times New Roman" w:hAnsi="Times New Roman" w:cs="Times New Roman"/>
                <w:color w:val="000000"/>
                <w:lang w:eastAsia="hu-HU"/>
              </w:rPr>
            </w:pPr>
            <w:r>
              <w:rPr>
                <w:rFonts w:ascii="Times New Roman" w:hAnsi="Times New Roman" w:cs="Times New Roman"/>
                <w:color w:val="000000"/>
                <w:lang w:eastAsia="hu-HU"/>
              </w:rPr>
              <w:t>Nem védett</w:t>
            </w:r>
          </w:p>
        </w:tc>
      </w:tr>
      <w:tr w:rsidR="00413084" w:rsidRPr="00390549" w:rsidTr="0041308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413084" w:rsidRPr="00390549" w:rsidRDefault="00413084" w:rsidP="00413084">
            <w:pPr>
              <w:jc w:val="left"/>
              <w:rPr>
                <w:rFonts w:ascii="Times New Roman" w:hAnsi="Times New Roman" w:cs="Times New Roman"/>
                <w:sz w:val="20"/>
                <w:lang w:eastAsia="hu-HU"/>
              </w:rPr>
            </w:pPr>
          </w:p>
        </w:tc>
      </w:tr>
      <w:tr w:rsidR="00413084" w:rsidRPr="00390549" w:rsidTr="00413084">
        <w:trPr>
          <w:trHeight w:val="300"/>
        </w:trPr>
        <w:tc>
          <w:tcPr>
            <w:tcW w:w="2696" w:type="pct"/>
            <w:tcBorders>
              <w:top w:val="nil"/>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Hasznos alapterülete</w:t>
            </w:r>
          </w:p>
        </w:tc>
        <w:tc>
          <w:tcPr>
            <w:tcW w:w="2304" w:type="pct"/>
            <w:tcBorders>
              <w:top w:val="nil"/>
              <w:left w:val="nil"/>
              <w:bottom w:val="single" w:sz="4" w:space="0" w:color="auto"/>
              <w:right w:val="single" w:sz="4" w:space="0" w:color="auto"/>
            </w:tcBorders>
            <w:noWrap/>
            <w:vAlign w:val="center"/>
          </w:tcPr>
          <w:p w:rsidR="00413084" w:rsidRPr="00DB4E85" w:rsidRDefault="00413084" w:rsidP="00413084">
            <w:pPr>
              <w:ind w:left="0"/>
              <w:jc w:val="left"/>
              <w:rPr>
                <w:rFonts w:ascii="Times New Roman" w:hAnsi="Times New Roman" w:cs="Times New Roman"/>
                <w:iCs/>
                <w:color w:val="000000"/>
                <w:lang w:eastAsia="hu-HU"/>
              </w:rPr>
            </w:pPr>
            <w:r>
              <w:rPr>
                <w:rFonts w:ascii="Times New Roman" w:hAnsi="Times New Roman" w:cs="Times New Roman"/>
                <w:iCs/>
                <w:color w:val="000000"/>
                <w:lang w:eastAsia="hu-HU"/>
              </w:rPr>
              <w:t>139,59</w:t>
            </w:r>
            <w:r w:rsidR="00FA6B16">
              <w:rPr>
                <w:rFonts w:ascii="Times New Roman" w:hAnsi="Times New Roman" w:cs="Times New Roman"/>
                <w:iCs/>
                <w:color w:val="000000"/>
                <w:lang w:eastAsia="hu-HU"/>
              </w:rPr>
              <w:t xml:space="preserve"> m</w:t>
            </w:r>
            <w:r w:rsidR="00FA6B16" w:rsidRPr="00FA6B16">
              <w:rPr>
                <w:rFonts w:ascii="Times New Roman" w:hAnsi="Times New Roman" w:cs="Times New Roman"/>
                <w:iCs/>
                <w:color w:val="000000"/>
                <w:vertAlign w:val="superscript"/>
                <w:lang w:eastAsia="hu-HU"/>
              </w:rPr>
              <w:t>2</w:t>
            </w:r>
          </w:p>
        </w:tc>
      </w:tr>
      <w:tr w:rsidR="00413084" w:rsidRPr="00390549" w:rsidTr="00413084">
        <w:trPr>
          <w:trHeight w:val="300"/>
        </w:trPr>
        <w:tc>
          <w:tcPr>
            <w:tcW w:w="2696" w:type="pct"/>
            <w:tcBorders>
              <w:top w:val="nil"/>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Építés ideje</w:t>
            </w:r>
          </w:p>
        </w:tc>
        <w:tc>
          <w:tcPr>
            <w:tcW w:w="2304" w:type="pct"/>
            <w:tcBorders>
              <w:top w:val="nil"/>
              <w:left w:val="nil"/>
              <w:bottom w:val="single" w:sz="4" w:space="0" w:color="auto"/>
              <w:right w:val="single" w:sz="4" w:space="0" w:color="auto"/>
            </w:tcBorders>
            <w:noWrap/>
            <w:vAlign w:val="center"/>
          </w:tcPr>
          <w:p w:rsidR="00413084" w:rsidRPr="00390549" w:rsidRDefault="00413084" w:rsidP="00413084">
            <w:pPr>
              <w:ind w:left="0"/>
              <w:jc w:val="left"/>
              <w:rPr>
                <w:rFonts w:ascii="Times New Roman" w:hAnsi="Times New Roman" w:cs="Times New Roman"/>
                <w:color w:val="000000"/>
                <w:lang w:eastAsia="hu-HU"/>
              </w:rPr>
            </w:pPr>
            <w:r>
              <w:rPr>
                <w:rFonts w:ascii="Times New Roman" w:hAnsi="Times New Roman" w:cs="Times New Roman"/>
                <w:color w:val="000000"/>
                <w:lang w:eastAsia="hu-HU"/>
              </w:rPr>
              <w:t>1910</w:t>
            </w:r>
          </w:p>
        </w:tc>
      </w:tr>
      <w:tr w:rsidR="00413084" w:rsidRPr="00390549" w:rsidTr="00413084">
        <w:trPr>
          <w:trHeight w:val="300"/>
        </w:trPr>
        <w:tc>
          <w:tcPr>
            <w:tcW w:w="2696" w:type="pct"/>
            <w:tcBorders>
              <w:top w:val="nil"/>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Épületszerkezet</w:t>
            </w:r>
          </w:p>
        </w:tc>
        <w:tc>
          <w:tcPr>
            <w:tcW w:w="2304" w:type="pct"/>
            <w:tcBorders>
              <w:top w:val="nil"/>
              <w:left w:val="nil"/>
              <w:bottom w:val="single" w:sz="4" w:space="0" w:color="auto"/>
              <w:right w:val="single" w:sz="4" w:space="0" w:color="auto"/>
            </w:tcBorders>
            <w:noWrap/>
            <w:vAlign w:val="center"/>
          </w:tcPr>
          <w:p w:rsidR="00413084" w:rsidRPr="00390549" w:rsidRDefault="00413084" w:rsidP="00413084">
            <w:pPr>
              <w:ind w:left="0"/>
              <w:jc w:val="left"/>
              <w:rPr>
                <w:rFonts w:ascii="Times New Roman" w:hAnsi="Times New Roman" w:cs="Times New Roman"/>
                <w:color w:val="000000"/>
                <w:lang w:eastAsia="hu-HU"/>
              </w:rPr>
            </w:pPr>
            <w:r>
              <w:rPr>
                <w:rFonts w:ascii="Times New Roman" w:hAnsi="Times New Roman" w:cs="Times New Roman"/>
                <w:color w:val="000000"/>
                <w:lang w:eastAsia="hu-HU"/>
              </w:rPr>
              <w:t>Hagyományos (tégla)</w:t>
            </w:r>
          </w:p>
        </w:tc>
      </w:tr>
      <w:tr w:rsidR="00413084" w:rsidRPr="00390549" w:rsidTr="00413084">
        <w:trPr>
          <w:trHeight w:val="300"/>
        </w:trPr>
        <w:tc>
          <w:tcPr>
            <w:tcW w:w="2696" w:type="pct"/>
            <w:tcBorders>
              <w:top w:val="nil"/>
              <w:left w:val="single" w:sz="4" w:space="0" w:color="auto"/>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Szintszám</w:t>
            </w:r>
          </w:p>
        </w:tc>
        <w:tc>
          <w:tcPr>
            <w:tcW w:w="2304" w:type="pct"/>
            <w:tcBorders>
              <w:top w:val="nil"/>
              <w:left w:val="nil"/>
              <w:bottom w:val="single" w:sz="4" w:space="0" w:color="auto"/>
              <w:right w:val="single" w:sz="4" w:space="0" w:color="auto"/>
            </w:tcBorders>
            <w:noWrap/>
            <w:vAlign w:val="center"/>
          </w:tcPr>
          <w:p w:rsidR="00413084" w:rsidRPr="00390549" w:rsidRDefault="00413084" w:rsidP="00413084">
            <w:pPr>
              <w:ind w:left="0"/>
              <w:jc w:val="left"/>
              <w:rPr>
                <w:rFonts w:ascii="Times New Roman" w:hAnsi="Times New Roman" w:cs="Times New Roman"/>
                <w:color w:val="000000"/>
                <w:lang w:eastAsia="hu-HU"/>
              </w:rPr>
            </w:pPr>
            <w:r>
              <w:rPr>
                <w:rFonts w:ascii="Times New Roman" w:hAnsi="Times New Roman" w:cs="Times New Roman"/>
                <w:color w:val="000000"/>
                <w:lang w:eastAsia="hu-HU"/>
              </w:rPr>
              <w:t>2 (fűtetlen pince+ földszint)</w:t>
            </w:r>
          </w:p>
        </w:tc>
      </w:tr>
      <w:bookmarkEnd w:id="3"/>
    </w:tbl>
    <w:p w:rsidR="0088206E" w:rsidRDefault="0088206E" w:rsidP="00390549">
      <w:pPr>
        <w:ind w:left="0"/>
        <w:rPr>
          <w:rFonts w:ascii="Times New Roman" w:hAnsi="Times New Roman" w:cs="Times New Roman"/>
        </w:rPr>
      </w:pPr>
    </w:p>
    <w:tbl>
      <w:tblPr>
        <w:tblpPr w:leftFromText="141" w:rightFromText="141" w:vertAnchor="text" w:horzAnchor="margin" w:tblpY="115"/>
        <w:tblW w:w="5000" w:type="pct"/>
        <w:tblLayout w:type="fixed"/>
        <w:tblCellMar>
          <w:left w:w="70" w:type="dxa"/>
          <w:right w:w="70" w:type="dxa"/>
        </w:tblCellMar>
        <w:tblLook w:val="04A0" w:firstRow="1" w:lastRow="0" w:firstColumn="1" w:lastColumn="0" w:noHBand="0" w:noVBand="1"/>
      </w:tblPr>
      <w:tblGrid>
        <w:gridCol w:w="5032"/>
        <w:gridCol w:w="4180"/>
      </w:tblGrid>
      <w:tr w:rsidR="00413084" w:rsidRPr="00390549" w:rsidTr="00413084">
        <w:trPr>
          <w:trHeight w:val="315"/>
        </w:trPr>
        <w:tc>
          <w:tcPr>
            <w:tcW w:w="5000" w:type="pct"/>
            <w:gridSpan w:val="2"/>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413084" w:rsidRPr="00390549" w:rsidRDefault="00413084" w:rsidP="00413084">
            <w:pPr>
              <w:spacing w:before="200" w:after="200"/>
              <w:jc w:val="left"/>
              <w:rPr>
                <w:rFonts w:ascii="Times New Roman" w:hAnsi="Times New Roman" w:cs="Times New Roman"/>
                <w:lang w:bidi="en-US"/>
              </w:rPr>
            </w:pPr>
            <w:r w:rsidRPr="00390549">
              <w:rPr>
                <w:rFonts w:ascii="Times New Roman" w:hAnsi="Times New Roman" w:cs="Times New Roman"/>
              </w:rPr>
              <w:t>Az épület/épületegyüttes műszaki alapadatai</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Külső falazat </w:t>
            </w:r>
            <w:r w:rsidRPr="00390549">
              <w:rPr>
                <w:rFonts w:ascii="Times New Roman" w:hAnsi="Times New Roman" w:cs="Times New Roman"/>
                <w:i/>
                <w:color w:val="000000"/>
                <w:sz w:val="20"/>
                <w:szCs w:val="20"/>
                <w:lang w:eastAsia="hu-HU"/>
              </w:rPr>
              <w:t>(tégla, panel, stb</w:t>
            </w:r>
            <w:r w:rsidRPr="00390549">
              <w:rPr>
                <w:rFonts w:ascii="Times New Roman" w:hAnsi="Times New Roman" w:cs="Times New Roman"/>
                <w:i/>
                <w:color w:val="000000"/>
                <w:lang w:eastAsia="hu-HU"/>
              </w:rPr>
              <w:t>)</w:t>
            </w:r>
          </w:p>
        </w:tc>
        <w:tc>
          <w:tcPr>
            <w:tcW w:w="2269" w:type="pct"/>
            <w:tcBorders>
              <w:top w:val="single" w:sz="4" w:space="0" w:color="auto"/>
              <w:left w:val="nil"/>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tömör tégla falazat</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Tető (</w:t>
            </w:r>
            <w:r w:rsidRPr="00390549">
              <w:rPr>
                <w:rFonts w:ascii="Times New Roman" w:hAnsi="Times New Roman" w:cs="Times New Roman"/>
                <w:i/>
                <w:color w:val="000000"/>
                <w:sz w:val="20"/>
                <w:szCs w:val="20"/>
                <w:lang w:eastAsia="hu-HU"/>
              </w:rPr>
              <w:t>lapos, magas, beépített magastető</w:t>
            </w:r>
            <w:r w:rsidRPr="00390549">
              <w:rPr>
                <w:rFonts w:ascii="Times New Roman" w:hAnsi="Times New Roman" w:cs="Times New Roman"/>
                <w:color w:val="000000"/>
                <w:lang w:eastAsia="hu-HU"/>
              </w:rPr>
              <w:t>)</w:t>
            </w:r>
          </w:p>
        </w:tc>
        <w:tc>
          <w:tcPr>
            <w:tcW w:w="2269" w:type="pct"/>
            <w:tcBorders>
              <w:top w:val="single" w:sz="4" w:space="0" w:color="auto"/>
              <w:left w:val="nil"/>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Beépítetlen magas</w:t>
            </w:r>
            <w:r w:rsidR="00FA6B16">
              <w:rPr>
                <w:rFonts w:ascii="Times New Roman" w:hAnsi="Times New Roman" w:cs="Times New Roman"/>
                <w:color w:val="000000"/>
                <w:lang w:eastAsia="hu-HU"/>
              </w:rPr>
              <w:t xml:space="preserve"> </w:t>
            </w:r>
            <w:r>
              <w:rPr>
                <w:rFonts w:ascii="Times New Roman" w:hAnsi="Times New Roman" w:cs="Times New Roman"/>
                <w:color w:val="000000"/>
                <w:lang w:eastAsia="hu-HU"/>
              </w:rPr>
              <w:t>tető</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Ablak </w:t>
            </w:r>
            <w:r w:rsidRPr="00390549">
              <w:rPr>
                <w:rFonts w:ascii="Times New Roman" w:hAnsi="Times New Roman" w:cs="Times New Roman"/>
                <w:i/>
                <w:color w:val="000000"/>
                <w:sz w:val="20"/>
                <w:szCs w:val="20"/>
                <w:lang w:eastAsia="hu-HU"/>
              </w:rPr>
              <w:t>(Tessauer, gerébtokos ablak, fém, stb)</w:t>
            </w:r>
          </w:p>
        </w:tc>
        <w:tc>
          <w:tcPr>
            <w:tcW w:w="2269" w:type="pct"/>
            <w:tcBorders>
              <w:top w:val="single" w:sz="4" w:space="0" w:color="auto"/>
              <w:left w:val="nil"/>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 xml:space="preserve">Pallótokos </w:t>
            </w:r>
          </w:p>
        </w:tc>
      </w:tr>
      <w:tr w:rsidR="00413084" w:rsidRPr="00390549" w:rsidTr="00413084">
        <w:trPr>
          <w:trHeight w:val="300"/>
        </w:trPr>
        <w:tc>
          <w:tcPr>
            <w:tcW w:w="2731" w:type="pct"/>
            <w:tcBorders>
              <w:top w:val="single" w:sz="4" w:space="0" w:color="auto"/>
              <w:left w:val="single" w:sz="4" w:space="0" w:color="auto"/>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szCs w:val="24"/>
                <w:lang w:eastAsia="hu-HU"/>
              </w:rPr>
              <w:t>Ajtó</w:t>
            </w:r>
            <w:r w:rsidRPr="00390549">
              <w:rPr>
                <w:rFonts w:ascii="Times New Roman" w:hAnsi="Times New Roman" w:cs="Times New Roman"/>
                <w:color w:val="000000"/>
                <w:sz w:val="22"/>
                <w:lang w:eastAsia="hu-HU"/>
              </w:rPr>
              <w:t xml:space="preserve"> </w:t>
            </w:r>
            <w:r w:rsidRPr="00390549">
              <w:rPr>
                <w:rFonts w:ascii="Times New Roman" w:hAnsi="Times New Roman" w:cs="Times New Roman"/>
                <w:i/>
                <w:color w:val="000000"/>
                <w:sz w:val="20"/>
                <w:szCs w:val="20"/>
                <w:lang w:eastAsia="hu-HU"/>
              </w:rPr>
              <w:t>(pallótokos, fém, stb.)</w:t>
            </w:r>
          </w:p>
        </w:tc>
        <w:tc>
          <w:tcPr>
            <w:tcW w:w="2269" w:type="pct"/>
            <w:tcBorders>
              <w:top w:val="single" w:sz="4" w:space="0" w:color="auto"/>
              <w:left w:val="nil"/>
              <w:bottom w:val="single" w:sz="4" w:space="0" w:color="auto"/>
              <w:right w:val="single" w:sz="4" w:space="0" w:color="auto"/>
            </w:tcBorders>
            <w:vAlign w:val="center"/>
          </w:tcPr>
          <w:p w:rsidR="00413084" w:rsidRPr="00390549"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Gerébtokos</w:t>
            </w:r>
          </w:p>
        </w:tc>
      </w:tr>
      <w:tr w:rsidR="00413084" w:rsidRPr="00390549" w:rsidTr="00413084">
        <w:trPr>
          <w:trHeight w:val="300"/>
        </w:trPr>
        <w:tc>
          <w:tcPr>
            <w:tcW w:w="2731" w:type="pct"/>
            <w:tcBorders>
              <w:top w:val="single" w:sz="4" w:space="0" w:color="auto"/>
              <w:left w:val="single" w:sz="4" w:space="0" w:color="auto"/>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Felhasznált energia </w:t>
            </w:r>
            <w:r w:rsidRPr="00390549">
              <w:rPr>
                <w:rFonts w:ascii="Times New Roman" w:hAnsi="Times New Roman" w:cs="Times New Roman"/>
                <w:i/>
                <w:color w:val="000000"/>
                <w:sz w:val="20"/>
                <w:szCs w:val="20"/>
                <w:lang w:eastAsia="hu-HU"/>
              </w:rPr>
              <w:t xml:space="preserve">(földgáz, távhő, benzin, gázolaj, villamos </w:t>
            </w:r>
            <w:r>
              <w:rPr>
                <w:rFonts w:ascii="Times New Roman" w:hAnsi="Times New Roman" w:cs="Times New Roman"/>
                <w:i/>
                <w:color w:val="000000"/>
                <w:sz w:val="20"/>
                <w:szCs w:val="20"/>
                <w:lang w:eastAsia="hu-HU"/>
              </w:rPr>
              <w:t>energia</w:t>
            </w:r>
            <w:r w:rsidRPr="00390549">
              <w:rPr>
                <w:rFonts w:ascii="Times New Roman" w:hAnsi="Times New Roman" w:cs="Times New Roman"/>
                <w:i/>
                <w:color w:val="000000"/>
                <w:sz w:val="20"/>
                <w:szCs w:val="20"/>
                <w:lang w:eastAsia="hu-HU"/>
              </w:rPr>
              <w:t>, megújuló, stb.)</w:t>
            </w:r>
          </w:p>
        </w:tc>
        <w:tc>
          <w:tcPr>
            <w:tcW w:w="2269" w:type="pct"/>
            <w:tcBorders>
              <w:top w:val="single" w:sz="4" w:space="0" w:color="auto"/>
              <w:left w:val="nil"/>
              <w:bottom w:val="single" w:sz="4" w:space="0" w:color="auto"/>
              <w:right w:val="single" w:sz="4" w:space="0" w:color="auto"/>
            </w:tcBorders>
            <w:vAlign w:val="center"/>
          </w:tcPr>
          <w:p w:rsidR="00413084" w:rsidRPr="00390549"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Földgáz, villamos energia</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Fűtési rendszer </w:t>
            </w:r>
            <w:r w:rsidRPr="00390549">
              <w:rPr>
                <w:rFonts w:ascii="Times New Roman" w:hAnsi="Times New Roman" w:cs="Times New Roman"/>
                <w:i/>
                <w:color w:val="000000"/>
                <w:sz w:val="20"/>
                <w:szCs w:val="20"/>
                <w:lang w:eastAsia="hu-HU"/>
              </w:rPr>
              <w:t>(központi, konvektor,stb.)</w:t>
            </w:r>
          </w:p>
        </w:tc>
        <w:tc>
          <w:tcPr>
            <w:tcW w:w="2269" w:type="pct"/>
            <w:tcBorders>
              <w:top w:val="single" w:sz="4" w:space="0" w:color="auto"/>
              <w:left w:val="nil"/>
              <w:bottom w:val="single" w:sz="4" w:space="0" w:color="auto"/>
              <w:right w:val="single" w:sz="4" w:space="0" w:color="auto"/>
            </w:tcBorders>
            <w:noWrap/>
            <w:vAlign w:val="center"/>
          </w:tcPr>
          <w:p w:rsidR="00413084" w:rsidRPr="00E300B8"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Központi</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szCs w:val="24"/>
                <w:lang w:eastAsia="hu-HU"/>
              </w:rPr>
              <w:t>Szellőzési rendszer</w:t>
            </w:r>
            <w:r w:rsidRPr="00390549">
              <w:rPr>
                <w:rFonts w:ascii="Times New Roman" w:hAnsi="Times New Roman" w:cs="Times New Roman"/>
                <w:color w:val="000000"/>
                <w:sz w:val="22"/>
                <w:lang w:eastAsia="hu-HU"/>
              </w:rPr>
              <w:t xml:space="preserve"> </w:t>
            </w:r>
            <w:r w:rsidRPr="00390549">
              <w:rPr>
                <w:rFonts w:ascii="Times New Roman" w:hAnsi="Times New Roman" w:cs="Times New Roman"/>
                <w:i/>
                <w:color w:val="000000"/>
                <w:sz w:val="20"/>
                <w:szCs w:val="20"/>
                <w:lang w:eastAsia="hu-HU"/>
              </w:rPr>
              <w:t>(hővisszanyerős, stb.)</w:t>
            </w:r>
          </w:p>
        </w:tc>
        <w:tc>
          <w:tcPr>
            <w:tcW w:w="2269" w:type="pct"/>
            <w:tcBorders>
              <w:top w:val="single" w:sz="4" w:space="0" w:color="auto"/>
              <w:left w:val="nil"/>
              <w:bottom w:val="single" w:sz="4" w:space="0" w:color="auto"/>
              <w:right w:val="single" w:sz="4" w:space="0" w:color="auto"/>
            </w:tcBorders>
            <w:noWrap/>
            <w:vAlign w:val="center"/>
          </w:tcPr>
          <w:p w:rsidR="00413084" w:rsidRPr="00E300B8" w:rsidRDefault="00413084" w:rsidP="00413084">
            <w:pPr>
              <w:jc w:val="left"/>
              <w:rPr>
                <w:rFonts w:ascii="Times New Roman" w:hAnsi="Times New Roman" w:cs="Times New Roman"/>
                <w:color w:val="000000"/>
                <w:lang w:eastAsia="hu-HU"/>
              </w:rPr>
            </w:pPr>
            <w:r>
              <w:rPr>
                <w:rFonts w:ascii="Times New Roman" w:hAnsi="Times New Roman" w:cs="Times New Roman"/>
                <w:i/>
                <w:color w:val="000000"/>
                <w:lang w:eastAsia="hu-HU"/>
              </w:rPr>
              <w:t>-</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Hőtermelő </w:t>
            </w:r>
            <w:r w:rsidRPr="00390549">
              <w:rPr>
                <w:rFonts w:ascii="Times New Roman" w:hAnsi="Times New Roman" w:cs="Times New Roman"/>
                <w:i/>
                <w:color w:val="000000"/>
                <w:sz w:val="20"/>
                <w:szCs w:val="20"/>
                <w:lang w:eastAsia="hu-HU"/>
              </w:rPr>
              <w:t>(gázkazán, vegyes tüzelésű kazán, stb.)</w:t>
            </w:r>
          </w:p>
        </w:tc>
        <w:tc>
          <w:tcPr>
            <w:tcW w:w="2269" w:type="pct"/>
            <w:tcBorders>
              <w:top w:val="single" w:sz="4" w:space="0" w:color="auto"/>
              <w:left w:val="nil"/>
              <w:bottom w:val="single" w:sz="4" w:space="0" w:color="auto"/>
              <w:right w:val="single" w:sz="4" w:space="0" w:color="auto"/>
            </w:tcBorders>
            <w:noWrap/>
            <w:vAlign w:val="center"/>
          </w:tcPr>
          <w:p w:rsidR="00413084" w:rsidRPr="00E300B8"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2 dbWESTEN kombi gázkazán</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Hőleadó </w:t>
            </w:r>
            <w:r w:rsidRPr="00390549">
              <w:rPr>
                <w:rFonts w:ascii="Times New Roman" w:hAnsi="Times New Roman" w:cs="Times New Roman"/>
                <w:i/>
                <w:color w:val="000000"/>
                <w:sz w:val="20"/>
                <w:szCs w:val="20"/>
                <w:lang w:eastAsia="hu-HU"/>
              </w:rPr>
              <w:t>(radiátor, padlófűtés, konvektor, stb.)</w:t>
            </w:r>
          </w:p>
        </w:tc>
        <w:tc>
          <w:tcPr>
            <w:tcW w:w="2269" w:type="pct"/>
            <w:tcBorders>
              <w:top w:val="single" w:sz="4" w:space="0" w:color="auto"/>
              <w:left w:val="nil"/>
              <w:bottom w:val="single" w:sz="4" w:space="0" w:color="auto"/>
              <w:right w:val="single" w:sz="4" w:space="0" w:color="auto"/>
            </w:tcBorders>
            <w:noWrap/>
            <w:vAlign w:val="center"/>
          </w:tcPr>
          <w:p w:rsidR="00413084" w:rsidRPr="00E300B8"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Radiátor</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HMV rendszer </w:t>
            </w:r>
            <w:r w:rsidRPr="00390549">
              <w:rPr>
                <w:rFonts w:ascii="Times New Roman" w:hAnsi="Times New Roman" w:cs="Times New Roman"/>
                <w:i/>
                <w:color w:val="000000"/>
                <w:sz w:val="20"/>
                <w:szCs w:val="20"/>
                <w:lang w:eastAsia="hu-HU"/>
              </w:rPr>
              <w:t>(gázkazán, távhő, napkollektor, stb.)</w:t>
            </w:r>
          </w:p>
        </w:tc>
        <w:tc>
          <w:tcPr>
            <w:tcW w:w="2269" w:type="pct"/>
            <w:tcBorders>
              <w:top w:val="single" w:sz="4" w:space="0" w:color="auto"/>
              <w:left w:val="nil"/>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i/>
                <w:color w:val="000000"/>
                <w:lang w:eastAsia="hu-HU"/>
              </w:rPr>
            </w:pPr>
            <w:r>
              <w:rPr>
                <w:rFonts w:ascii="Times New Roman" w:hAnsi="Times New Roman" w:cs="Times New Roman"/>
                <w:color w:val="000000"/>
                <w:lang w:eastAsia="hu-HU"/>
              </w:rPr>
              <w:t>2 dbWESTEN kombi gázkazán</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Hűtési rendszer </w:t>
            </w:r>
            <w:r w:rsidRPr="00390549">
              <w:rPr>
                <w:rFonts w:ascii="Times New Roman" w:hAnsi="Times New Roman" w:cs="Times New Roman"/>
                <w:i/>
                <w:color w:val="000000"/>
                <w:sz w:val="20"/>
                <w:szCs w:val="20"/>
                <w:lang w:eastAsia="hu-HU"/>
              </w:rPr>
              <w:t>(split, központi klíma)</w:t>
            </w:r>
          </w:p>
        </w:tc>
        <w:tc>
          <w:tcPr>
            <w:tcW w:w="2269" w:type="pct"/>
            <w:tcBorders>
              <w:top w:val="single" w:sz="4" w:space="0" w:color="auto"/>
              <w:left w:val="nil"/>
              <w:bottom w:val="single" w:sz="4" w:space="0" w:color="auto"/>
              <w:right w:val="single" w:sz="4" w:space="0" w:color="auto"/>
            </w:tcBorders>
            <w:noWrap/>
            <w:vAlign w:val="center"/>
          </w:tcPr>
          <w:p w:rsidR="00413084" w:rsidRPr="00E300B8"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Világítás </w:t>
            </w:r>
            <w:r w:rsidRPr="00390549">
              <w:rPr>
                <w:rFonts w:ascii="Times New Roman" w:hAnsi="Times New Roman" w:cs="Times New Roman"/>
                <w:i/>
                <w:color w:val="000000"/>
                <w:sz w:val="20"/>
                <w:szCs w:val="20"/>
                <w:lang w:eastAsia="hu-HU"/>
              </w:rPr>
              <w:t>(kompakt, neon, led, stb)</w:t>
            </w:r>
          </w:p>
        </w:tc>
        <w:tc>
          <w:tcPr>
            <w:tcW w:w="2269" w:type="pct"/>
            <w:tcBorders>
              <w:top w:val="single" w:sz="4" w:space="0" w:color="auto"/>
              <w:left w:val="nil"/>
              <w:bottom w:val="single" w:sz="4" w:space="0" w:color="auto"/>
              <w:right w:val="single" w:sz="4" w:space="0" w:color="auto"/>
            </w:tcBorders>
            <w:noWrap/>
            <w:vAlign w:val="center"/>
          </w:tcPr>
          <w:p w:rsidR="00413084" w:rsidRPr="00E300B8"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Neon</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Éves kihasználtság (nap/év):</w:t>
            </w:r>
          </w:p>
        </w:tc>
        <w:tc>
          <w:tcPr>
            <w:tcW w:w="2269" w:type="pct"/>
            <w:tcBorders>
              <w:top w:val="single" w:sz="4" w:space="0" w:color="auto"/>
              <w:left w:val="nil"/>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260 nap/év</w:t>
            </w:r>
          </w:p>
        </w:tc>
      </w:tr>
      <w:tr w:rsidR="00413084" w:rsidRPr="00390549" w:rsidTr="00413084">
        <w:trPr>
          <w:trHeight w:val="315"/>
        </w:trPr>
        <w:tc>
          <w:tcPr>
            <w:tcW w:w="2731" w:type="pct"/>
            <w:tcBorders>
              <w:top w:val="single" w:sz="4" w:space="0" w:color="auto"/>
              <w:left w:val="single" w:sz="4" w:space="0" w:color="auto"/>
              <w:bottom w:val="single" w:sz="4" w:space="0" w:color="auto"/>
              <w:right w:val="single" w:sz="4" w:space="0" w:color="auto"/>
            </w:tcBorders>
            <w:noWrap/>
            <w:vAlign w:val="center"/>
            <w:hideMark/>
          </w:tcPr>
          <w:p w:rsidR="00413084" w:rsidRPr="00390549" w:rsidRDefault="00413084" w:rsidP="00413084">
            <w:pPr>
              <w:jc w:val="left"/>
              <w:rPr>
                <w:rFonts w:ascii="Times New Roman" w:hAnsi="Times New Roman" w:cs="Times New Roman"/>
                <w:color w:val="000000"/>
                <w:lang w:eastAsia="hu-HU"/>
              </w:rPr>
            </w:pPr>
            <w:r w:rsidRPr="00390549">
              <w:rPr>
                <w:rFonts w:ascii="Times New Roman" w:hAnsi="Times New Roman" w:cs="Times New Roman"/>
                <w:color w:val="000000"/>
                <w:lang w:eastAsia="hu-HU"/>
              </w:rPr>
              <w:t xml:space="preserve">Épület energetikai besorolása </w:t>
            </w:r>
            <w:r w:rsidRPr="00390549">
              <w:rPr>
                <w:rFonts w:ascii="Times New Roman" w:hAnsi="Times New Roman" w:cs="Times New Roman"/>
                <w:i/>
                <w:color w:val="000000"/>
                <w:sz w:val="20"/>
                <w:szCs w:val="20"/>
                <w:lang w:eastAsia="hu-HU"/>
              </w:rPr>
              <w:t>(amennyiben rendelkezésre áll energetikai tanúsítvány)</w:t>
            </w:r>
            <w:r w:rsidRPr="00390549">
              <w:rPr>
                <w:rFonts w:ascii="Times New Roman" w:hAnsi="Times New Roman" w:cs="Times New Roman"/>
                <w:color w:val="000000"/>
                <w:lang w:eastAsia="hu-HU"/>
              </w:rPr>
              <w:t>:</w:t>
            </w:r>
          </w:p>
        </w:tc>
        <w:tc>
          <w:tcPr>
            <w:tcW w:w="2269" w:type="pct"/>
            <w:tcBorders>
              <w:top w:val="single" w:sz="4" w:space="0" w:color="auto"/>
              <w:left w:val="nil"/>
              <w:bottom w:val="single" w:sz="4" w:space="0" w:color="auto"/>
              <w:right w:val="single" w:sz="4" w:space="0" w:color="auto"/>
            </w:tcBorders>
            <w:noWrap/>
            <w:vAlign w:val="center"/>
          </w:tcPr>
          <w:p w:rsidR="00413084" w:rsidRPr="00390549" w:rsidRDefault="00413084" w:rsidP="00413084">
            <w:pPr>
              <w:jc w:val="left"/>
              <w:rPr>
                <w:rFonts w:ascii="Times New Roman" w:hAnsi="Times New Roman" w:cs="Times New Roman"/>
                <w:color w:val="000000"/>
                <w:lang w:eastAsia="hu-HU"/>
              </w:rPr>
            </w:pPr>
            <w:r>
              <w:rPr>
                <w:rFonts w:ascii="Times New Roman" w:hAnsi="Times New Roman" w:cs="Times New Roman"/>
                <w:color w:val="000000"/>
                <w:lang w:eastAsia="hu-HU"/>
              </w:rPr>
              <w:t>II – 407,3% Rossz</w:t>
            </w:r>
          </w:p>
        </w:tc>
      </w:tr>
    </w:tbl>
    <w:p w:rsidR="0088206E" w:rsidRPr="00390549" w:rsidRDefault="0088206E" w:rsidP="00390549">
      <w:pPr>
        <w:ind w:left="0"/>
        <w:rPr>
          <w:rFonts w:ascii="Times New Roman" w:hAnsi="Times New Roman" w:cs="Times New Roman"/>
        </w:rPr>
      </w:pPr>
    </w:p>
    <w:p w:rsidR="00CE4B5F" w:rsidRDefault="00CE4B5F" w:rsidP="00FA48A9">
      <w:pPr>
        <w:rPr>
          <w:rFonts w:ascii="Times New Roman" w:hAnsi="Times New Roman" w:cs="Times New Roman"/>
        </w:rPr>
      </w:pPr>
    </w:p>
    <w:p w:rsidR="00413084" w:rsidRDefault="00413084" w:rsidP="00FA48A9">
      <w:pPr>
        <w:rPr>
          <w:rFonts w:ascii="Times New Roman" w:hAnsi="Times New Roman" w:cs="Times New Roman"/>
        </w:rPr>
      </w:pPr>
    </w:p>
    <w:p w:rsidR="00413084" w:rsidRPr="00390549" w:rsidRDefault="00413084" w:rsidP="00FA48A9">
      <w:pPr>
        <w:rPr>
          <w:rFonts w:ascii="Times New Roman" w:hAnsi="Times New Roman" w:cs="Times New Roman"/>
        </w:rPr>
      </w:pPr>
    </w:p>
    <w:p w:rsidR="005F22CE" w:rsidRDefault="0090210C" w:rsidP="00413084">
      <w:pPr>
        <w:pStyle w:val="Cmsor1"/>
        <w:rPr>
          <w:rFonts w:ascii="Times New Roman" w:hAnsi="Times New Roman" w:cs="Times New Roman"/>
        </w:rPr>
      </w:pPr>
      <w:bookmarkStart w:id="4" w:name="_Ref470952316"/>
      <w:bookmarkStart w:id="5" w:name="_Toc478403969"/>
      <w:r w:rsidRPr="00413084">
        <w:rPr>
          <w:rFonts w:ascii="Times New Roman" w:hAnsi="Times New Roman" w:cs="Times New Roman"/>
        </w:rPr>
        <w:lastRenderedPageBreak/>
        <w:t>Energiamegtakarítási</w:t>
      </w:r>
      <w:r w:rsidR="00BC4B95" w:rsidRPr="00413084">
        <w:rPr>
          <w:rFonts w:ascii="Times New Roman" w:hAnsi="Times New Roman" w:cs="Times New Roman"/>
        </w:rPr>
        <w:t xml:space="preserve"> intézkedés</w:t>
      </w:r>
      <w:bookmarkEnd w:id="4"/>
      <w:r w:rsidR="00FD4357" w:rsidRPr="00413084">
        <w:rPr>
          <w:rFonts w:ascii="Times New Roman" w:hAnsi="Times New Roman" w:cs="Times New Roman"/>
        </w:rPr>
        <w:t>i lehetőségek</w:t>
      </w:r>
      <w:bookmarkEnd w:id="5"/>
    </w:p>
    <w:p w:rsidR="0080188E" w:rsidRPr="0080188E" w:rsidRDefault="0080188E" w:rsidP="0080188E"/>
    <w:p w:rsidR="00413084" w:rsidRDefault="00413084" w:rsidP="00390549">
      <w:pPr>
        <w:autoSpaceDE w:val="0"/>
        <w:autoSpaceDN w:val="0"/>
        <w:adjustRightInd w:val="0"/>
        <w:ind w:left="0"/>
        <w:rPr>
          <w:rFonts w:ascii="Times New Roman" w:hAnsi="Times New Roman" w:cs="Times New Roman"/>
        </w:rPr>
      </w:pPr>
    </w:p>
    <w:tbl>
      <w:tblPr>
        <w:tblStyle w:val="Rcsostblzat"/>
        <w:tblW w:w="5000" w:type="pct"/>
        <w:jc w:val="center"/>
        <w:tblLayout w:type="fixed"/>
        <w:tblLook w:val="04A0" w:firstRow="1" w:lastRow="0" w:firstColumn="1" w:lastColumn="0" w:noHBand="0" w:noVBand="1"/>
      </w:tblPr>
      <w:tblGrid>
        <w:gridCol w:w="3895"/>
        <w:gridCol w:w="2697"/>
        <w:gridCol w:w="1347"/>
        <w:gridCol w:w="1349"/>
      </w:tblGrid>
      <w:tr w:rsidR="0080188E" w:rsidRPr="00390549" w:rsidTr="001431BB">
        <w:trPr>
          <w:jc w:val="center"/>
        </w:trPr>
        <w:tc>
          <w:tcPr>
            <w:tcW w:w="2097" w:type="pct"/>
          </w:tcPr>
          <w:p w:rsidR="0080188E" w:rsidRPr="00390549" w:rsidRDefault="0080188E" w:rsidP="001431BB">
            <w:pPr>
              <w:ind w:left="0"/>
              <w:jc w:val="center"/>
              <w:rPr>
                <w:rFonts w:ascii="Times New Roman" w:hAnsi="Times New Roman" w:cs="Times New Roman"/>
                <w:i/>
              </w:rPr>
            </w:pPr>
            <w:r w:rsidRPr="00390549">
              <w:rPr>
                <w:rFonts w:ascii="Times New Roman" w:hAnsi="Times New Roman" w:cs="Times New Roman"/>
                <w:i/>
              </w:rPr>
              <w:t>Beruházást nem igénylő rövidtávú beavatkozások</w:t>
            </w:r>
          </w:p>
        </w:tc>
        <w:tc>
          <w:tcPr>
            <w:tcW w:w="1452" w:type="pct"/>
          </w:tcPr>
          <w:p w:rsidR="0080188E" w:rsidRPr="00390549" w:rsidRDefault="0080188E" w:rsidP="001431BB">
            <w:pPr>
              <w:ind w:left="0"/>
              <w:jc w:val="center"/>
              <w:rPr>
                <w:rFonts w:ascii="Times New Roman" w:hAnsi="Times New Roman" w:cs="Times New Roman"/>
                <w:i/>
              </w:rPr>
            </w:pPr>
            <w:r w:rsidRPr="00390549">
              <w:rPr>
                <w:rFonts w:ascii="Times New Roman" w:hAnsi="Times New Roman" w:cs="Times New Roman"/>
                <w:i/>
              </w:rPr>
              <w:t>becsült éves megtakarítás (mért mértékegység)</w:t>
            </w:r>
          </w:p>
        </w:tc>
        <w:tc>
          <w:tcPr>
            <w:tcW w:w="725" w:type="pct"/>
          </w:tcPr>
          <w:p w:rsidR="0080188E" w:rsidRPr="00390549" w:rsidRDefault="0080188E" w:rsidP="001431BB">
            <w:pPr>
              <w:ind w:left="0"/>
              <w:jc w:val="center"/>
              <w:rPr>
                <w:rFonts w:ascii="Times New Roman" w:hAnsi="Times New Roman" w:cs="Times New Roman"/>
                <w:i/>
              </w:rPr>
            </w:pPr>
            <w:r w:rsidRPr="00390549">
              <w:rPr>
                <w:rFonts w:ascii="Times New Roman" w:hAnsi="Times New Roman" w:cs="Times New Roman"/>
                <w:i/>
              </w:rPr>
              <w:t>Határidő</w:t>
            </w:r>
          </w:p>
        </w:tc>
        <w:tc>
          <w:tcPr>
            <w:tcW w:w="726" w:type="pct"/>
          </w:tcPr>
          <w:p w:rsidR="0080188E" w:rsidRPr="00390549" w:rsidRDefault="0080188E" w:rsidP="001431BB">
            <w:pPr>
              <w:ind w:left="0"/>
              <w:jc w:val="center"/>
              <w:rPr>
                <w:rFonts w:ascii="Times New Roman" w:hAnsi="Times New Roman" w:cs="Times New Roman"/>
                <w:i/>
              </w:rPr>
            </w:pPr>
            <w:r w:rsidRPr="00390549">
              <w:rPr>
                <w:rFonts w:ascii="Times New Roman" w:hAnsi="Times New Roman" w:cs="Times New Roman"/>
                <w:i/>
              </w:rPr>
              <w:t>Felelős személy</w:t>
            </w:r>
          </w:p>
        </w:tc>
      </w:tr>
      <w:tr w:rsidR="0080188E" w:rsidRPr="00390549" w:rsidTr="001431BB">
        <w:trPr>
          <w:jc w:val="center"/>
        </w:trPr>
        <w:tc>
          <w:tcPr>
            <w:tcW w:w="2097" w:type="pct"/>
          </w:tcPr>
          <w:p w:rsidR="0080188E" w:rsidRPr="00F64AFE" w:rsidRDefault="00F64AFE" w:rsidP="001431BB">
            <w:pPr>
              <w:ind w:left="0"/>
              <w:rPr>
                <w:rFonts w:ascii="Times New Roman" w:hAnsi="Times New Roman" w:cs="Times New Roman"/>
              </w:rPr>
            </w:pPr>
            <w:r w:rsidRPr="00F64AFE">
              <w:rPr>
                <w:rFonts w:ascii="Times New Roman" w:hAnsi="Times New Roman" w:cs="Times New Roman"/>
                <w:iCs/>
                <w:szCs w:val="24"/>
              </w:rPr>
              <w:t>Ü</w:t>
            </w:r>
            <w:r w:rsidR="0080188E" w:rsidRPr="00F64AFE">
              <w:rPr>
                <w:rFonts w:ascii="Times New Roman" w:hAnsi="Times New Roman" w:cs="Times New Roman"/>
                <w:iCs/>
                <w:szCs w:val="24"/>
              </w:rPr>
              <w:t>zemeltetési szokások változtatása, felelősök kijelölése (pl. nyáron éjszakai átszellőztetés; gépi szellőztetés hiányában ésszerű szellőztetés télen)</w:t>
            </w:r>
          </w:p>
        </w:tc>
        <w:tc>
          <w:tcPr>
            <w:tcW w:w="1452" w:type="pct"/>
            <w:vAlign w:val="center"/>
          </w:tcPr>
          <w:p w:rsidR="0080188E" w:rsidRDefault="0080188E" w:rsidP="001431BB">
            <w:pPr>
              <w:ind w:left="0"/>
              <w:jc w:val="center"/>
              <w:rPr>
                <w:rFonts w:ascii="Times New Roman" w:hAnsi="Times New Roman" w:cs="Times New Roman"/>
              </w:rPr>
            </w:pPr>
            <w:r>
              <w:rPr>
                <w:rFonts w:ascii="Times New Roman" w:hAnsi="Times New Roman" w:cs="Times New Roman"/>
              </w:rPr>
              <w:t>0%</w:t>
            </w:r>
          </w:p>
          <w:p w:rsidR="0080188E" w:rsidRPr="00390549" w:rsidRDefault="0080188E" w:rsidP="001431BB">
            <w:pPr>
              <w:ind w:left="0"/>
              <w:jc w:val="center"/>
              <w:rPr>
                <w:rFonts w:ascii="Times New Roman" w:hAnsi="Times New Roman" w:cs="Times New Roman"/>
              </w:rPr>
            </w:pPr>
          </w:p>
        </w:tc>
        <w:tc>
          <w:tcPr>
            <w:tcW w:w="725" w:type="pct"/>
            <w:vAlign w:val="center"/>
          </w:tcPr>
          <w:p w:rsidR="0080188E" w:rsidRPr="006B34A2" w:rsidRDefault="0080188E" w:rsidP="001431BB">
            <w:pPr>
              <w:ind w:left="0"/>
              <w:jc w:val="center"/>
              <w:rPr>
                <w:rFonts w:ascii="Times New Roman" w:hAnsi="Times New Roman" w:cs="Times New Roman"/>
              </w:rPr>
            </w:pPr>
            <w:r w:rsidRPr="006B34A2">
              <w:rPr>
                <w:rFonts w:ascii="Times New Roman" w:hAnsi="Times New Roman" w:cs="Times New Roman"/>
              </w:rPr>
              <w:t>2017</w:t>
            </w:r>
          </w:p>
        </w:tc>
        <w:tc>
          <w:tcPr>
            <w:tcW w:w="726" w:type="pct"/>
            <w:vAlign w:val="center"/>
          </w:tcPr>
          <w:p w:rsidR="0080188E" w:rsidRPr="006B34A2" w:rsidRDefault="0080188E" w:rsidP="001431BB">
            <w:pPr>
              <w:ind w:left="0"/>
              <w:jc w:val="center"/>
              <w:rPr>
                <w:rFonts w:ascii="Times New Roman" w:hAnsi="Times New Roman" w:cs="Times New Roman"/>
              </w:rPr>
            </w:pPr>
            <w:r w:rsidRPr="006B34A2">
              <w:rPr>
                <w:rFonts w:ascii="Times New Roman" w:hAnsi="Times New Roman" w:cs="Times New Roman"/>
              </w:rPr>
              <w:t>Intézmény üzemeltetés</w:t>
            </w:r>
          </w:p>
        </w:tc>
      </w:tr>
      <w:tr w:rsidR="0080188E" w:rsidRPr="00390549" w:rsidTr="001431BB">
        <w:trPr>
          <w:jc w:val="center"/>
        </w:trPr>
        <w:tc>
          <w:tcPr>
            <w:tcW w:w="2097" w:type="pct"/>
          </w:tcPr>
          <w:p w:rsidR="0080188E" w:rsidRPr="00F64AFE" w:rsidRDefault="0080188E" w:rsidP="001431BB">
            <w:pPr>
              <w:ind w:left="0"/>
              <w:rPr>
                <w:rFonts w:ascii="Times New Roman" w:hAnsi="Times New Roman" w:cs="Times New Roman"/>
              </w:rPr>
            </w:pPr>
            <w:r w:rsidRPr="00F64AFE">
              <w:rPr>
                <w:rFonts w:ascii="Times New Roman" w:hAnsi="Times New Roman" w:cs="Times New Roman"/>
                <w:iCs/>
                <w:szCs w:val="24"/>
              </w:rPr>
              <w:t>Gázkazános fűtési rendszer vízhőmérsékletének csökkentése (a külső hőmérséklet függvényében a fűtővíz hőmérséklete csökkenthető)</w:t>
            </w:r>
          </w:p>
        </w:tc>
        <w:tc>
          <w:tcPr>
            <w:tcW w:w="1452" w:type="pct"/>
            <w:vAlign w:val="center"/>
          </w:tcPr>
          <w:p w:rsidR="0080188E" w:rsidRDefault="0080188E" w:rsidP="001431BB">
            <w:pPr>
              <w:ind w:left="0"/>
              <w:jc w:val="center"/>
              <w:rPr>
                <w:rFonts w:ascii="Times New Roman" w:hAnsi="Times New Roman" w:cs="Times New Roman"/>
              </w:rPr>
            </w:pPr>
            <w:r>
              <w:rPr>
                <w:rFonts w:ascii="Times New Roman" w:hAnsi="Times New Roman" w:cs="Times New Roman"/>
              </w:rPr>
              <w:t>3%</w:t>
            </w:r>
          </w:p>
          <w:p w:rsidR="0080188E" w:rsidRPr="00390549" w:rsidRDefault="0080188E" w:rsidP="001431BB">
            <w:pPr>
              <w:ind w:left="0"/>
              <w:jc w:val="center"/>
              <w:rPr>
                <w:rFonts w:ascii="Times New Roman" w:hAnsi="Times New Roman" w:cs="Times New Roman"/>
              </w:rPr>
            </w:pPr>
          </w:p>
        </w:tc>
        <w:tc>
          <w:tcPr>
            <w:tcW w:w="725" w:type="pct"/>
            <w:vAlign w:val="center"/>
          </w:tcPr>
          <w:p w:rsidR="0080188E" w:rsidRPr="006B34A2" w:rsidRDefault="0080188E" w:rsidP="001431BB">
            <w:pPr>
              <w:ind w:left="0"/>
              <w:jc w:val="center"/>
              <w:rPr>
                <w:rFonts w:ascii="Times New Roman" w:hAnsi="Times New Roman" w:cs="Times New Roman"/>
              </w:rPr>
            </w:pPr>
            <w:r w:rsidRPr="006B34A2">
              <w:rPr>
                <w:rFonts w:ascii="Times New Roman" w:hAnsi="Times New Roman" w:cs="Times New Roman"/>
              </w:rPr>
              <w:t>2017</w:t>
            </w:r>
          </w:p>
        </w:tc>
        <w:tc>
          <w:tcPr>
            <w:tcW w:w="726" w:type="pct"/>
            <w:vAlign w:val="center"/>
          </w:tcPr>
          <w:p w:rsidR="0080188E" w:rsidRPr="006B34A2" w:rsidRDefault="0080188E" w:rsidP="001431BB">
            <w:pPr>
              <w:ind w:left="0"/>
              <w:jc w:val="center"/>
              <w:rPr>
                <w:rFonts w:ascii="Times New Roman" w:hAnsi="Times New Roman" w:cs="Times New Roman"/>
              </w:rPr>
            </w:pPr>
            <w:r w:rsidRPr="006B34A2">
              <w:rPr>
                <w:rFonts w:ascii="Times New Roman" w:hAnsi="Times New Roman" w:cs="Times New Roman"/>
              </w:rPr>
              <w:t>Intézmény üzemeltetés</w:t>
            </w:r>
          </w:p>
        </w:tc>
      </w:tr>
      <w:tr w:rsidR="0080188E" w:rsidRPr="00390549" w:rsidTr="001431BB">
        <w:trPr>
          <w:jc w:val="center"/>
        </w:trPr>
        <w:tc>
          <w:tcPr>
            <w:tcW w:w="2097" w:type="pct"/>
          </w:tcPr>
          <w:p w:rsidR="0080188E" w:rsidRPr="00F64AFE" w:rsidRDefault="0080188E" w:rsidP="001431BB">
            <w:pPr>
              <w:spacing w:after="200" w:line="276" w:lineRule="auto"/>
              <w:ind w:left="0"/>
              <w:rPr>
                <w:rFonts w:ascii="Times New Roman" w:hAnsi="Times New Roman" w:cs="Times New Roman"/>
                <w:iCs/>
                <w:szCs w:val="24"/>
              </w:rPr>
            </w:pPr>
            <w:r w:rsidRPr="00F64AFE">
              <w:rPr>
                <w:rFonts w:ascii="Times New Roman" w:hAnsi="Times New Roman" w:cs="Times New Roman"/>
                <w:iCs/>
                <w:szCs w:val="24"/>
              </w:rPr>
              <w:t>A gépészeti  rendszerek üzemelési hatékonyságának rendszeres ellenőrzése,  karbantartása</w:t>
            </w:r>
          </w:p>
          <w:p w:rsidR="0080188E" w:rsidRPr="00F64AFE" w:rsidRDefault="0080188E" w:rsidP="001431BB">
            <w:pPr>
              <w:ind w:left="0"/>
              <w:rPr>
                <w:rFonts w:ascii="Times New Roman" w:hAnsi="Times New Roman" w:cs="Times New Roman"/>
              </w:rPr>
            </w:pPr>
          </w:p>
        </w:tc>
        <w:tc>
          <w:tcPr>
            <w:tcW w:w="1452" w:type="pct"/>
            <w:vAlign w:val="center"/>
          </w:tcPr>
          <w:p w:rsidR="0080188E" w:rsidRPr="00390549" w:rsidRDefault="0080188E" w:rsidP="001431BB">
            <w:pPr>
              <w:ind w:left="0"/>
              <w:jc w:val="center"/>
              <w:rPr>
                <w:rFonts w:ascii="Times New Roman" w:hAnsi="Times New Roman" w:cs="Times New Roman"/>
              </w:rPr>
            </w:pPr>
            <w:r>
              <w:rPr>
                <w:rFonts w:ascii="Times New Roman" w:hAnsi="Times New Roman" w:cs="Times New Roman"/>
              </w:rPr>
              <w:t>3%</w:t>
            </w:r>
          </w:p>
        </w:tc>
        <w:tc>
          <w:tcPr>
            <w:tcW w:w="725" w:type="pct"/>
            <w:vAlign w:val="center"/>
          </w:tcPr>
          <w:p w:rsidR="0080188E" w:rsidRPr="006B34A2" w:rsidRDefault="0080188E" w:rsidP="001431BB">
            <w:pPr>
              <w:ind w:left="0"/>
              <w:jc w:val="center"/>
              <w:rPr>
                <w:rFonts w:ascii="Times New Roman" w:hAnsi="Times New Roman" w:cs="Times New Roman"/>
              </w:rPr>
            </w:pPr>
            <w:r w:rsidRPr="006B34A2">
              <w:rPr>
                <w:rFonts w:ascii="Times New Roman" w:hAnsi="Times New Roman" w:cs="Times New Roman"/>
              </w:rPr>
              <w:t>2017</w:t>
            </w:r>
          </w:p>
        </w:tc>
        <w:tc>
          <w:tcPr>
            <w:tcW w:w="726" w:type="pct"/>
            <w:vAlign w:val="center"/>
          </w:tcPr>
          <w:p w:rsidR="0080188E" w:rsidRPr="006B34A2" w:rsidRDefault="0080188E" w:rsidP="001431BB">
            <w:pPr>
              <w:ind w:left="0"/>
              <w:jc w:val="center"/>
              <w:rPr>
                <w:rFonts w:ascii="Times New Roman" w:hAnsi="Times New Roman" w:cs="Times New Roman"/>
              </w:rPr>
            </w:pPr>
            <w:r w:rsidRPr="006B34A2">
              <w:rPr>
                <w:rFonts w:ascii="Times New Roman" w:hAnsi="Times New Roman" w:cs="Times New Roman"/>
              </w:rPr>
              <w:t>Intézmény üzemeltetés</w:t>
            </w:r>
          </w:p>
        </w:tc>
      </w:tr>
    </w:tbl>
    <w:p w:rsidR="0080188E" w:rsidRDefault="0080188E" w:rsidP="0080188E">
      <w:pPr>
        <w:spacing w:after="200" w:line="276" w:lineRule="auto"/>
        <w:ind w:left="0"/>
        <w:jc w:val="left"/>
        <w:rPr>
          <w:rFonts w:ascii="Times New Roman" w:hAnsi="Times New Roman" w:cs="Times New Roman"/>
        </w:rPr>
      </w:pPr>
    </w:p>
    <w:tbl>
      <w:tblPr>
        <w:tblStyle w:val="Rcsostblzat"/>
        <w:tblW w:w="5000" w:type="pct"/>
        <w:jc w:val="center"/>
        <w:tblLayout w:type="fixed"/>
        <w:tblLook w:val="04A0" w:firstRow="1" w:lastRow="0" w:firstColumn="1" w:lastColumn="0" w:noHBand="0" w:noVBand="1"/>
      </w:tblPr>
      <w:tblGrid>
        <w:gridCol w:w="3895"/>
        <w:gridCol w:w="2697"/>
        <w:gridCol w:w="1347"/>
        <w:gridCol w:w="1349"/>
      </w:tblGrid>
      <w:tr w:rsidR="0080188E" w:rsidRPr="00390549" w:rsidTr="001431BB">
        <w:trPr>
          <w:jc w:val="center"/>
        </w:trPr>
        <w:tc>
          <w:tcPr>
            <w:tcW w:w="2097" w:type="pct"/>
          </w:tcPr>
          <w:p w:rsidR="0080188E" w:rsidRPr="00390549" w:rsidRDefault="0080188E" w:rsidP="001431BB">
            <w:pPr>
              <w:ind w:left="0"/>
              <w:jc w:val="center"/>
              <w:rPr>
                <w:rFonts w:ascii="Times New Roman" w:hAnsi="Times New Roman" w:cs="Times New Roman"/>
                <w:i/>
              </w:rPr>
            </w:pPr>
            <w:r w:rsidRPr="00390549">
              <w:rPr>
                <w:rFonts w:ascii="Times New Roman" w:hAnsi="Times New Roman" w:cs="Times New Roman"/>
                <w:i/>
              </w:rPr>
              <w:t xml:space="preserve">Minimális ráfordítást igénylő beavatkozások </w:t>
            </w:r>
          </w:p>
        </w:tc>
        <w:tc>
          <w:tcPr>
            <w:tcW w:w="1452" w:type="pct"/>
          </w:tcPr>
          <w:p w:rsidR="0080188E" w:rsidRPr="00390549" w:rsidRDefault="0080188E" w:rsidP="001431BB">
            <w:pPr>
              <w:ind w:left="0"/>
              <w:jc w:val="center"/>
              <w:rPr>
                <w:rFonts w:ascii="Times New Roman" w:hAnsi="Times New Roman" w:cs="Times New Roman"/>
                <w:i/>
              </w:rPr>
            </w:pPr>
            <w:r w:rsidRPr="00390549">
              <w:rPr>
                <w:rFonts w:ascii="Times New Roman" w:hAnsi="Times New Roman" w:cs="Times New Roman"/>
                <w:i/>
              </w:rPr>
              <w:t>becsült éves megtakarítás (mért mértékegység)</w:t>
            </w:r>
            <w:r>
              <w:rPr>
                <w:rStyle w:val="Lbjegyzet-hivatkozs"/>
                <w:rFonts w:ascii="Times New Roman" w:hAnsi="Times New Roman" w:cs="Times New Roman"/>
                <w:i/>
              </w:rPr>
              <w:footnoteReference w:id="2"/>
            </w:r>
          </w:p>
        </w:tc>
        <w:tc>
          <w:tcPr>
            <w:tcW w:w="725" w:type="pct"/>
          </w:tcPr>
          <w:p w:rsidR="0080188E" w:rsidRPr="00390549" w:rsidRDefault="0080188E" w:rsidP="001431BB">
            <w:pPr>
              <w:ind w:left="0"/>
              <w:jc w:val="center"/>
              <w:rPr>
                <w:rFonts w:ascii="Times New Roman" w:hAnsi="Times New Roman" w:cs="Times New Roman"/>
                <w:i/>
              </w:rPr>
            </w:pPr>
            <w:r w:rsidRPr="00390549">
              <w:rPr>
                <w:rFonts w:ascii="Times New Roman" w:hAnsi="Times New Roman" w:cs="Times New Roman"/>
                <w:i/>
              </w:rPr>
              <w:t>Határidő</w:t>
            </w:r>
          </w:p>
        </w:tc>
        <w:tc>
          <w:tcPr>
            <w:tcW w:w="726" w:type="pct"/>
          </w:tcPr>
          <w:p w:rsidR="0080188E" w:rsidRPr="00390549" w:rsidRDefault="0080188E" w:rsidP="001431BB">
            <w:pPr>
              <w:ind w:left="0"/>
              <w:jc w:val="center"/>
              <w:rPr>
                <w:rFonts w:ascii="Times New Roman" w:hAnsi="Times New Roman" w:cs="Times New Roman"/>
                <w:i/>
              </w:rPr>
            </w:pPr>
            <w:r w:rsidRPr="00390549">
              <w:rPr>
                <w:rFonts w:ascii="Times New Roman" w:hAnsi="Times New Roman" w:cs="Times New Roman"/>
                <w:i/>
              </w:rPr>
              <w:t>Felelős személy</w:t>
            </w:r>
          </w:p>
        </w:tc>
      </w:tr>
      <w:tr w:rsidR="0080188E" w:rsidRPr="00390549" w:rsidTr="001431BB">
        <w:trPr>
          <w:jc w:val="center"/>
        </w:trPr>
        <w:tc>
          <w:tcPr>
            <w:tcW w:w="2097" w:type="pct"/>
            <w:vAlign w:val="center"/>
          </w:tcPr>
          <w:p w:rsidR="0080188E" w:rsidRPr="006B34A2" w:rsidRDefault="0080188E" w:rsidP="001431BB">
            <w:pPr>
              <w:ind w:left="0"/>
              <w:jc w:val="left"/>
              <w:rPr>
                <w:rFonts w:ascii="Times New Roman" w:hAnsi="Times New Roman" w:cs="Times New Roman"/>
              </w:rPr>
            </w:pPr>
            <w:r w:rsidRPr="006B34A2">
              <w:rPr>
                <w:rFonts w:ascii="Times New Roman" w:hAnsi="Times New Roman" w:cs="Times New Roman"/>
              </w:rPr>
              <w:t>Energetikai auditálás</w:t>
            </w:r>
          </w:p>
        </w:tc>
        <w:tc>
          <w:tcPr>
            <w:tcW w:w="1452" w:type="pct"/>
            <w:vAlign w:val="center"/>
          </w:tcPr>
          <w:p w:rsidR="0080188E" w:rsidRPr="006B34A2" w:rsidRDefault="0080188E" w:rsidP="001431BB">
            <w:pPr>
              <w:ind w:left="0"/>
              <w:jc w:val="center"/>
              <w:rPr>
                <w:rFonts w:ascii="Times New Roman" w:hAnsi="Times New Roman" w:cs="Times New Roman"/>
              </w:rPr>
            </w:pPr>
            <w:r w:rsidRPr="006B34A2">
              <w:rPr>
                <w:rFonts w:ascii="Times New Roman" w:hAnsi="Times New Roman" w:cs="Times New Roman"/>
              </w:rPr>
              <w:t>10 %</w:t>
            </w:r>
          </w:p>
        </w:tc>
        <w:tc>
          <w:tcPr>
            <w:tcW w:w="725" w:type="pct"/>
            <w:vAlign w:val="center"/>
          </w:tcPr>
          <w:p w:rsidR="0080188E" w:rsidRPr="006B34A2" w:rsidRDefault="0080188E" w:rsidP="001431BB">
            <w:pPr>
              <w:ind w:left="0"/>
              <w:jc w:val="center"/>
              <w:rPr>
                <w:rFonts w:ascii="Times New Roman" w:hAnsi="Times New Roman" w:cs="Times New Roman"/>
              </w:rPr>
            </w:pPr>
            <w:r w:rsidRPr="006B34A2">
              <w:rPr>
                <w:rFonts w:ascii="Times New Roman" w:hAnsi="Times New Roman" w:cs="Times New Roman"/>
              </w:rPr>
              <w:t>2020</w:t>
            </w:r>
          </w:p>
        </w:tc>
        <w:tc>
          <w:tcPr>
            <w:tcW w:w="726" w:type="pct"/>
            <w:vAlign w:val="center"/>
          </w:tcPr>
          <w:p w:rsidR="0080188E" w:rsidRPr="006B34A2" w:rsidRDefault="0080188E" w:rsidP="001431BB">
            <w:pPr>
              <w:ind w:left="0"/>
              <w:jc w:val="center"/>
              <w:rPr>
                <w:rFonts w:ascii="Times New Roman" w:hAnsi="Times New Roman" w:cs="Times New Roman"/>
              </w:rPr>
            </w:pPr>
            <w:r w:rsidRPr="006B34A2">
              <w:rPr>
                <w:rFonts w:ascii="Times New Roman" w:hAnsi="Times New Roman" w:cs="Times New Roman"/>
              </w:rPr>
              <w:t>Intézmény üzemeltetés</w:t>
            </w:r>
          </w:p>
        </w:tc>
      </w:tr>
    </w:tbl>
    <w:p w:rsidR="0080188E" w:rsidRPr="00390549" w:rsidRDefault="0080188E" w:rsidP="0080188E">
      <w:pPr>
        <w:spacing w:after="200" w:line="276" w:lineRule="auto"/>
        <w:ind w:left="0"/>
        <w:jc w:val="left"/>
        <w:rPr>
          <w:rFonts w:ascii="Times New Roman" w:hAnsi="Times New Roman" w:cs="Times New Roman"/>
        </w:rPr>
      </w:pPr>
    </w:p>
    <w:tbl>
      <w:tblPr>
        <w:tblStyle w:val="Rcsostblzat"/>
        <w:tblpPr w:leftFromText="141" w:rightFromText="141" w:vertAnchor="text" w:horzAnchor="margin" w:tblpY="24"/>
        <w:tblW w:w="5000" w:type="pct"/>
        <w:tblLayout w:type="fixed"/>
        <w:tblLook w:val="04A0" w:firstRow="1" w:lastRow="0" w:firstColumn="1" w:lastColumn="0" w:noHBand="0" w:noVBand="1"/>
      </w:tblPr>
      <w:tblGrid>
        <w:gridCol w:w="3895"/>
        <w:gridCol w:w="2697"/>
        <w:gridCol w:w="1347"/>
        <w:gridCol w:w="1349"/>
      </w:tblGrid>
      <w:tr w:rsidR="0080188E" w:rsidRPr="00390549" w:rsidTr="0080188E">
        <w:tc>
          <w:tcPr>
            <w:tcW w:w="2097" w:type="pct"/>
          </w:tcPr>
          <w:p w:rsidR="0080188E" w:rsidRPr="00390549" w:rsidRDefault="0080188E" w:rsidP="0080188E">
            <w:pPr>
              <w:ind w:left="0"/>
              <w:jc w:val="center"/>
              <w:rPr>
                <w:rFonts w:ascii="Times New Roman" w:hAnsi="Times New Roman" w:cs="Times New Roman"/>
                <w:i/>
              </w:rPr>
            </w:pPr>
            <w:r w:rsidRPr="00390549">
              <w:rPr>
                <w:rFonts w:ascii="Times New Roman" w:hAnsi="Times New Roman" w:cs="Times New Roman"/>
                <w:i/>
              </w:rPr>
              <w:t>Beruházással járó intézkedések</w:t>
            </w:r>
          </w:p>
        </w:tc>
        <w:tc>
          <w:tcPr>
            <w:tcW w:w="1452" w:type="pct"/>
          </w:tcPr>
          <w:p w:rsidR="0080188E" w:rsidRPr="00390549" w:rsidRDefault="0080188E" w:rsidP="0080188E">
            <w:pPr>
              <w:ind w:left="0"/>
              <w:jc w:val="center"/>
              <w:rPr>
                <w:rFonts w:ascii="Times New Roman" w:hAnsi="Times New Roman" w:cs="Times New Roman"/>
                <w:i/>
              </w:rPr>
            </w:pPr>
            <w:r w:rsidRPr="00390549">
              <w:rPr>
                <w:rFonts w:ascii="Times New Roman" w:hAnsi="Times New Roman" w:cs="Times New Roman"/>
                <w:i/>
              </w:rPr>
              <w:t>becsült éves megtakarítás (mért mértékegység)</w:t>
            </w:r>
          </w:p>
        </w:tc>
        <w:tc>
          <w:tcPr>
            <w:tcW w:w="725" w:type="pct"/>
          </w:tcPr>
          <w:p w:rsidR="0080188E" w:rsidRPr="00390549" w:rsidRDefault="0080188E" w:rsidP="0080188E">
            <w:pPr>
              <w:ind w:left="0"/>
              <w:jc w:val="center"/>
              <w:rPr>
                <w:rFonts w:ascii="Times New Roman" w:hAnsi="Times New Roman" w:cs="Times New Roman"/>
                <w:i/>
              </w:rPr>
            </w:pPr>
            <w:r w:rsidRPr="00390549">
              <w:rPr>
                <w:rFonts w:ascii="Times New Roman" w:hAnsi="Times New Roman" w:cs="Times New Roman"/>
                <w:i/>
              </w:rPr>
              <w:t>Határidő</w:t>
            </w:r>
          </w:p>
        </w:tc>
        <w:tc>
          <w:tcPr>
            <w:tcW w:w="726" w:type="pct"/>
          </w:tcPr>
          <w:p w:rsidR="0080188E" w:rsidRPr="00390549" w:rsidRDefault="0080188E" w:rsidP="0080188E">
            <w:pPr>
              <w:ind w:left="0"/>
              <w:jc w:val="center"/>
              <w:rPr>
                <w:rFonts w:ascii="Times New Roman" w:hAnsi="Times New Roman" w:cs="Times New Roman"/>
                <w:i/>
              </w:rPr>
            </w:pPr>
            <w:r w:rsidRPr="00390549">
              <w:rPr>
                <w:rFonts w:ascii="Times New Roman" w:hAnsi="Times New Roman" w:cs="Times New Roman"/>
                <w:i/>
              </w:rPr>
              <w:t>Felelős személy</w:t>
            </w:r>
          </w:p>
        </w:tc>
      </w:tr>
      <w:tr w:rsidR="0080188E" w:rsidRPr="00390549" w:rsidTr="0080188E">
        <w:tc>
          <w:tcPr>
            <w:tcW w:w="2097" w:type="pct"/>
            <w:vAlign w:val="center"/>
          </w:tcPr>
          <w:p w:rsidR="0080188E" w:rsidRDefault="0080188E" w:rsidP="0080188E">
            <w:pPr>
              <w:ind w:left="0"/>
              <w:jc w:val="left"/>
              <w:rPr>
                <w:rFonts w:ascii="Times New Roman" w:hAnsi="Times New Roman" w:cs="Times New Roman"/>
              </w:rPr>
            </w:pPr>
            <w:r>
              <w:rPr>
                <w:rFonts w:ascii="Times New Roman" w:hAnsi="Times New Roman" w:cs="Times New Roman"/>
              </w:rPr>
              <w:t xml:space="preserve">Homlokzati és padlásfödém hőszigetelés </w:t>
            </w:r>
          </w:p>
          <w:p w:rsidR="0080188E" w:rsidRPr="00390549" w:rsidRDefault="0080188E" w:rsidP="0080188E">
            <w:pPr>
              <w:ind w:left="0"/>
              <w:jc w:val="left"/>
              <w:rPr>
                <w:rFonts w:ascii="Times New Roman" w:hAnsi="Times New Roman" w:cs="Times New Roman"/>
              </w:rPr>
            </w:pPr>
          </w:p>
        </w:tc>
        <w:tc>
          <w:tcPr>
            <w:tcW w:w="1452" w:type="pct"/>
            <w:vAlign w:val="center"/>
          </w:tcPr>
          <w:p w:rsidR="0080188E" w:rsidRDefault="00F64AFE" w:rsidP="0080188E">
            <w:pPr>
              <w:ind w:left="0"/>
              <w:jc w:val="center"/>
              <w:rPr>
                <w:rFonts w:ascii="Times New Roman" w:hAnsi="Times New Roman" w:cs="Times New Roman"/>
              </w:rPr>
            </w:pPr>
            <w:r>
              <w:rPr>
                <w:rFonts w:ascii="Times New Roman" w:hAnsi="Times New Roman" w:cs="Times New Roman"/>
              </w:rPr>
              <w:t>45,26</w:t>
            </w:r>
            <w:r w:rsidR="0080188E">
              <w:rPr>
                <w:rFonts w:ascii="Times New Roman" w:hAnsi="Times New Roman" w:cs="Times New Roman"/>
              </w:rPr>
              <w:t>%</w:t>
            </w:r>
          </w:p>
          <w:p w:rsidR="0080188E" w:rsidRPr="00390549" w:rsidRDefault="0080188E" w:rsidP="0080188E">
            <w:pPr>
              <w:ind w:left="0"/>
              <w:jc w:val="center"/>
              <w:rPr>
                <w:rFonts w:ascii="Times New Roman" w:hAnsi="Times New Roman" w:cs="Times New Roman"/>
              </w:rPr>
            </w:pPr>
            <w:r>
              <w:rPr>
                <w:rFonts w:ascii="Times New Roman" w:hAnsi="Times New Roman" w:cs="Times New Roman"/>
              </w:rPr>
              <w:t>(4,63 t/a)</w:t>
            </w:r>
          </w:p>
        </w:tc>
        <w:tc>
          <w:tcPr>
            <w:tcW w:w="725" w:type="pct"/>
            <w:vAlign w:val="center"/>
          </w:tcPr>
          <w:p w:rsidR="0080188E" w:rsidRPr="006B34A2" w:rsidRDefault="0080188E" w:rsidP="0080188E">
            <w:pPr>
              <w:ind w:left="0"/>
              <w:jc w:val="center"/>
              <w:rPr>
                <w:rFonts w:ascii="Times New Roman" w:hAnsi="Times New Roman" w:cs="Times New Roman"/>
              </w:rPr>
            </w:pPr>
            <w:r w:rsidRPr="006B34A2">
              <w:rPr>
                <w:rFonts w:ascii="Times New Roman" w:hAnsi="Times New Roman" w:cs="Times New Roman"/>
              </w:rPr>
              <w:t>2022</w:t>
            </w:r>
          </w:p>
        </w:tc>
        <w:tc>
          <w:tcPr>
            <w:tcW w:w="726" w:type="pct"/>
            <w:vAlign w:val="center"/>
          </w:tcPr>
          <w:p w:rsidR="0080188E" w:rsidRPr="00390549" w:rsidRDefault="0080188E" w:rsidP="0080188E">
            <w:pPr>
              <w:ind w:left="0"/>
              <w:jc w:val="center"/>
              <w:rPr>
                <w:rFonts w:ascii="Times New Roman" w:hAnsi="Times New Roman" w:cs="Times New Roman"/>
              </w:rPr>
            </w:pPr>
            <w:r>
              <w:rPr>
                <w:rFonts w:ascii="Times New Roman" w:hAnsi="Times New Roman" w:cs="Times New Roman"/>
              </w:rPr>
              <w:t>Intézmény üzemeltetés</w:t>
            </w:r>
          </w:p>
        </w:tc>
      </w:tr>
    </w:tbl>
    <w:p w:rsidR="0080188E" w:rsidRPr="00390549" w:rsidRDefault="0080188E" w:rsidP="0080188E">
      <w:pPr>
        <w:rPr>
          <w:rFonts w:ascii="Times New Roman" w:hAnsi="Times New Roman" w:cs="Times New Roman"/>
        </w:rPr>
      </w:pPr>
    </w:p>
    <w:tbl>
      <w:tblPr>
        <w:tblStyle w:val="Rcsostblzat"/>
        <w:tblpPr w:leftFromText="141" w:rightFromText="141" w:vertAnchor="text" w:horzAnchor="margin" w:tblpY="212"/>
        <w:tblW w:w="5000" w:type="pct"/>
        <w:tblLayout w:type="fixed"/>
        <w:tblLook w:val="04A0" w:firstRow="1" w:lastRow="0" w:firstColumn="1" w:lastColumn="0" w:noHBand="0" w:noVBand="1"/>
      </w:tblPr>
      <w:tblGrid>
        <w:gridCol w:w="3895"/>
        <w:gridCol w:w="5393"/>
      </w:tblGrid>
      <w:tr w:rsidR="0080188E" w:rsidRPr="00390549" w:rsidTr="0080188E">
        <w:tc>
          <w:tcPr>
            <w:tcW w:w="2097" w:type="pct"/>
          </w:tcPr>
          <w:p w:rsidR="0080188E" w:rsidRPr="00390549" w:rsidRDefault="0080188E" w:rsidP="0080188E">
            <w:pPr>
              <w:ind w:left="0"/>
              <w:jc w:val="center"/>
              <w:rPr>
                <w:rFonts w:ascii="Times New Roman" w:hAnsi="Times New Roman" w:cs="Times New Roman"/>
                <w:i/>
              </w:rPr>
            </w:pPr>
            <w:r w:rsidRPr="00390549">
              <w:rPr>
                <w:rFonts w:ascii="Times New Roman" w:hAnsi="Times New Roman" w:cs="Times New Roman"/>
                <w:i/>
              </w:rPr>
              <w:t>Forrás esetében (pályázat, támogatás) megvalósítható beruházással járó intézkedések</w:t>
            </w:r>
          </w:p>
        </w:tc>
        <w:tc>
          <w:tcPr>
            <w:tcW w:w="2903" w:type="pct"/>
          </w:tcPr>
          <w:p w:rsidR="0080188E" w:rsidRPr="00390549" w:rsidRDefault="0080188E" w:rsidP="0080188E">
            <w:pPr>
              <w:ind w:left="0"/>
              <w:jc w:val="center"/>
              <w:rPr>
                <w:rFonts w:ascii="Times New Roman" w:hAnsi="Times New Roman" w:cs="Times New Roman"/>
                <w:i/>
              </w:rPr>
            </w:pPr>
            <w:r w:rsidRPr="00390549">
              <w:rPr>
                <w:rFonts w:ascii="Times New Roman" w:hAnsi="Times New Roman" w:cs="Times New Roman"/>
                <w:i/>
              </w:rPr>
              <w:t>becsült megtakarítás (mért mértékegység)</w:t>
            </w:r>
          </w:p>
        </w:tc>
      </w:tr>
      <w:tr w:rsidR="0080188E" w:rsidRPr="00390549" w:rsidTr="0080188E">
        <w:tc>
          <w:tcPr>
            <w:tcW w:w="2097" w:type="pct"/>
          </w:tcPr>
          <w:p w:rsidR="0080188E" w:rsidRPr="00390549" w:rsidRDefault="0080188E" w:rsidP="0080188E">
            <w:pPr>
              <w:ind w:left="0"/>
              <w:jc w:val="left"/>
              <w:rPr>
                <w:rFonts w:ascii="Times New Roman" w:hAnsi="Times New Roman" w:cs="Times New Roman"/>
              </w:rPr>
            </w:pPr>
            <w:r>
              <w:rPr>
                <w:rFonts w:ascii="Times New Roman" w:hAnsi="Times New Roman" w:cs="Times New Roman"/>
              </w:rPr>
              <w:t xml:space="preserve">Homlokzati és padlásfödém hőszigetelés </w:t>
            </w:r>
          </w:p>
        </w:tc>
        <w:tc>
          <w:tcPr>
            <w:tcW w:w="2903" w:type="pct"/>
          </w:tcPr>
          <w:p w:rsidR="0080188E" w:rsidRPr="00390549" w:rsidRDefault="00F64AFE" w:rsidP="0019110D">
            <w:pPr>
              <w:ind w:left="0"/>
              <w:jc w:val="center"/>
              <w:rPr>
                <w:rFonts w:ascii="Times New Roman" w:hAnsi="Times New Roman" w:cs="Times New Roman"/>
              </w:rPr>
            </w:pPr>
            <w:r>
              <w:rPr>
                <w:rFonts w:ascii="Times New Roman" w:hAnsi="Times New Roman" w:cs="Times New Roman"/>
              </w:rPr>
              <w:t>45,26</w:t>
            </w:r>
            <w:r w:rsidR="0080188E">
              <w:rPr>
                <w:rFonts w:ascii="Times New Roman" w:hAnsi="Times New Roman" w:cs="Times New Roman"/>
              </w:rPr>
              <w:t>%</w:t>
            </w:r>
            <w:r w:rsidR="0019110D">
              <w:rPr>
                <w:rFonts w:ascii="Times New Roman" w:hAnsi="Times New Roman" w:cs="Times New Roman"/>
              </w:rPr>
              <w:t xml:space="preserve">  (CO2 emisszió csökkentése: </w:t>
            </w:r>
            <w:r w:rsidR="0080188E">
              <w:rPr>
                <w:rFonts w:ascii="Times New Roman" w:hAnsi="Times New Roman" w:cs="Times New Roman"/>
              </w:rPr>
              <w:t>4,63 t/a)</w:t>
            </w:r>
          </w:p>
        </w:tc>
      </w:tr>
    </w:tbl>
    <w:p w:rsidR="001C128D" w:rsidRPr="00390549" w:rsidRDefault="00732B54" w:rsidP="00487983">
      <w:pPr>
        <w:pStyle w:val="Cmsor1"/>
        <w:rPr>
          <w:rFonts w:ascii="Times New Roman" w:hAnsi="Times New Roman" w:cs="Times New Roman"/>
        </w:rPr>
      </w:pPr>
      <w:bookmarkStart w:id="6" w:name="_Toc478403973"/>
      <w:r w:rsidRPr="00390549">
        <w:rPr>
          <w:rFonts w:ascii="Times New Roman" w:hAnsi="Times New Roman" w:cs="Times New Roman"/>
        </w:rPr>
        <w:t>Megvalósított intézkedések</w:t>
      </w:r>
      <w:bookmarkEnd w:id="6"/>
      <w:r w:rsidR="00C146D9" w:rsidRPr="00390549">
        <w:rPr>
          <w:rFonts w:ascii="Times New Roman" w:hAnsi="Times New Roman" w:cs="Times New Roman"/>
        </w:rPr>
        <w:t xml:space="preserve"> </w:t>
      </w:r>
    </w:p>
    <w:p w:rsidR="00487983" w:rsidRPr="003552CB" w:rsidRDefault="00487983" w:rsidP="00390549">
      <w:pPr>
        <w:ind w:left="0"/>
        <w:rPr>
          <w:rFonts w:ascii="Times New Roman" w:hAnsi="Times New Roman" w:cs="Times New Roman"/>
        </w:rPr>
      </w:pPr>
      <w:r w:rsidRPr="003552CB">
        <w:rPr>
          <w:rFonts w:ascii="Times New Roman" w:hAnsi="Times New Roman" w:cs="Times New Roman"/>
        </w:rPr>
        <w:t>A</w:t>
      </w:r>
      <w:r w:rsidR="00AB7A08" w:rsidRPr="003552CB">
        <w:rPr>
          <w:rFonts w:ascii="Times New Roman" w:hAnsi="Times New Roman" w:cs="Times New Roman"/>
        </w:rPr>
        <w:t>z előző ötéves időszak alatt</w:t>
      </w:r>
      <w:r w:rsidRPr="003552CB">
        <w:rPr>
          <w:rFonts w:ascii="Times New Roman" w:hAnsi="Times New Roman" w:cs="Times New Roman"/>
        </w:rPr>
        <w:t xml:space="preserve"> </w:t>
      </w:r>
      <w:r w:rsidR="00C02A9C">
        <w:rPr>
          <w:rFonts w:ascii="Times New Roman" w:hAnsi="Times New Roman" w:cs="Times New Roman"/>
        </w:rPr>
        <w:t>nem készült energiamegtakarítási intézkedési terv.</w:t>
      </w:r>
    </w:p>
    <w:p w:rsidR="00686A12" w:rsidRPr="003552CB" w:rsidRDefault="00686A12" w:rsidP="00487983">
      <w:pPr>
        <w:rPr>
          <w:rFonts w:ascii="Times New Roman" w:hAnsi="Times New Roman" w:cs="Times New Roman"/>
        </w:rPr>
      </w:pPr>
    </w:p>
    <w:p w:rsidR="00390549" w:rsidRDefault="00390549" w:rsidP="00390549">
      <w:r>
        <w:br w:type="page"/>
      </w:r>
    </w:p>
    <w:p w:rsidR="00DA3CBA" w:rsidRPr="00390549" w:rsidRDefault="0090210C" w:rsidP="00DA3CBA">
      <w:pPr>
        <w:pStyle w:val="Cmsor1"/>
        <w:rPr>
          <w:rFonts w:ascii="Times New Roman" w:hAnsi="Times New Roman" w:cs="Times New Roman"/>
        </w:rPr>
      </w:pPr>
      <w:bookmarkStart w:id="7" w:name="_Toc478403974"/>
      <w:r w:rsidRPr="00390549">
        <w:rPr>
          <w:rFonts w:ascii="Times New Roman" w:hAnsi="Times New Roman" w:cs="Times New Roman"/>
        </w:rPr>
        <w:lastRenderedPageBreak/>
        <w:t>Megvalósítandó intézkedések</w:t>
      </w:r>
      <w:r w:rsidR="00DA3CBA" w:rsidRPr="00390549">
        <w:rPr>
          <w:rFonts w:ascii="Times New Roman" w:hAnsi="Times New Roman" w:cs="Times New Roman"/>
        </w:rPr>
        <w:t xml:space="preserve"> meghatározása</w:t>
      </w:r>
      <w:bookmarkEnd w:id="7"/>
      <w:r w:rsidR="00DA3CBA" w:rsidRPr="00390549">
        <w:rPr>
          <w:rFonts w:ascii="Times New Roman" w:hAnsi="Times New Roman" w:cs="Times New Roman"/>
        </w:rPr>
        <w:t xml:space="preserve"> </w:t>
      </w:r>
    </w:p>
    <w:p w:rsidR="00DA3CBA" w:rsidRPr="003552CB" w:rsidRDefault="00DA3CBA" w:rsidP="00390549">
      <w:pPr>
        <w:ind w:left="0"/>
        <w:rPr>
          <w:rFonts w:ascii="Times New Roman" w:hAnsi="Times New Roman" w:cs="Times New Roman"/>
        </w:rPr>
      </w:pPr>
      <w:r w:rsidRPr="003552CB">
        <w:rPr>
          <w:rFonts w:ascii="Times New Roman" w:hAnsi="Times New Roman" w:cs="Times New Roman"/>
        </w:rPr>
        <w:t xml:space="preserve">Az energiahatékonyság növelése illetve a lehetőségek feltárása érdekében a meghatározott javaslatokat </w:t>
      </w:r>
      <w:r w:rsidR="007F7AAC" w:rsidRPr="003552CB">
        <w:rPr>
          <w:rFonts w:ascii="Times New Roman" w:hAnsi="Times New Roman" w:cs="Times New Roman"/>
        </w:rPr>
        <w:t xml:space="preserve">a </w:t>
      </w:r>
      <w:r w:rsidRPr="003552CB">
        <w:rPr>
          <w:rFonts w:ascii="Times New Roman" w:hAnsi="Times New Roman" w:cs="Times New Roman"/>
        </w:rPr>
        <w:t>megvalósítás tervezett időpontja szerint sor</w:t>
      </w:r>
      <w:r w:rsidR="0080188E">
        <w:rPr>
          <w:rFonts w:ascii="Times New Roman" w:hAnsi="Times New Roman" w:cs="Times New Roman"/>
        </w:rPr>
        <w:t xml:space="preserve">ba rendeztük. </w:t>
      </w:r>
      <w:r w:rsidRPr="003552CB">
        <w:rPr>
          <w:rFonts w:ascii="Times New Roman" w:hAnsi="Times New Roman" w:cs="Times New Roman"/>
        </w:rPr>
        <w:t>Minden egyes javaslathoz felelőst</w:t>
      </w:r>
      <w:r w:rsidR="007F7AAC" w:rsidRPr="003552CB">
        <w:rPr>
          <w:rFonts w:ascii="Times New Roman" w:hAnsi="Times New Roman" w:cs="Times New Roman"/>
        </w:rPr>
        <w:t>,</w:t>
      </w:r>
      <w:r w:rsidR="0080188E">
        <w:rPr>
          <w:rFonts w:ascii="Times New Roman" w:hAnsi="Times New Roman" w:cs="Times New Roman"/>
        </w:rPr>
        <w:t xml:space="preserve"> </w:t>
      </w:r>
      <w:r w:rsidRPr="003552CB">
        <w:rPr>
          <w:rFonts w:ascii="Times New Roman" w:hAnsi="Times New Roman" w:cs="Times New Roman"/>
        </w:rPr>
        <w:t>megvalósítási határidőt és becsült megtakarítási potenciált</w:t>
      </w:r>
      <w:r w:rsidR="0080188E">
        <w:rPr>
          <w:rFonts w:ascii="Times New Roman" w:hAnsi="Times New Roman" w:cs="Times New Roman"/>
        </w:rPr>
        <w:t xml:space="preserve"> rendeltünk.</w:t>
      </w:r>
    </w:p>
    <w:p w:rsidR="0073459B" w:rsidRPr="003552CB" w:rsidRDefault="0073459B" w:rsidP="00390549">
      <w:pPr>
        <w:ind w:left="0"/>
        <w:rPr>
          <w:rFonts w:ascii="Times New Roman" w:hAnsi="Times New Roman" w:cs="Times New Roman"/>
        </w:rPr>
      </w:pPr>
    </w:p>
    <w:p w:rsidR="0073459B" w:rsidRDefault="00DA3CBA" w:rsidP="00D24F73">
      <w:pPr>
        <w:ind w:left="0"/>
        <w:rPr>
          <w:rFonts w:ascii="Times New Roman" w:hAnsi="Times New Roman" w:cs="Times New Roman"/>
        </w:rPr>
      </w:pPr>
      <w:r w:rsidRPr="003552CB">
        <w:rPr>
          <w:rFonts w:ascii="Times New Roman" w:hAnsi="Times New Roman" w:cs="Times New Roman"/>
        </w:rPr>
        <w:t>A fejlesztési intézkedések megvalósítási sorrend</w:t>
      </w:r>
      <w:r w:rsidR="007F7AAC">
        <w:rPr>
          <w:rFonts w:ascii="Times New Roman" w:hAnsi="Times New Roman" w:cs="Times New Roman"/>
        </w:rPr>
        <w:t>jének kialakításakor</w:t>
      </w:r>
      <w:r w:rsidRPr="003552CB">
        <w:rPr>
          <w:rFonts w:ascii="Times New Roman" w:hAnsi="Times New Roman" w:cs="Times New Roman"/>
        </w:rPr>
        <w:t xml:space="preserve"> a rendelkezésre álló emberi és pénzügyi erőforrások mellett a műszaki szempontokat is figyelem</w:t>
      </w:r>
      <w:r w:rsidR="0080188E">
        <w:rPr>
          <w:rFonts w:ascii="Times New Roman" w:hAnsi="Times New Roman" w:cs="Times New Roman"/>
        </w:rPr>
        <w:t xml:space="preserve">be vettünk. </w:t>
      </w:r>
      <w:r w:rsidRPr="003552CB">
        <w:rPr>
          <w:rFonts w:ascii="Times New Roman" w:hAnsi="Times New Roman" w:cs="Times New Roman"/>
        </w:rPr>
        <w:t xml:space="preserve">Az egymásra épülő intézkedések nem megfelelő megvalósítási sorrendje többletköltségeket eredményezhet. </w:t>
      </w:r>
    </w:p>
    <w:p w:rsidR="00D24F73" w:rsidRDefault="00D24F73" w:rsidP="00D24F73">
      <w:pPr>
        <w:ind w:left="0"/>
        <w:rPr>
          <w:rFonts w:ascii="Times New Roman" w:hAnsi="Times New Roman" w:cs="Times New Roman"/>
        </w:rPr>
      </w:pPr>
    </w:p>
    <w:tbl>
      <w:tblPr>
        <w:tblStyle w:val="Rcsostblzat"/>
        <w:tblW w:w="9606" w:type="dxa"/>
        <w:tblLook w:val="04A0" w:firstRow="1" w:lastRow="0" w:firstColumn="1" w:lastColumn="0" w:noHBand="0" w:noVBand="1"/>
      </w:tblPr>
      <w:tblGrid>
        <w:gridCol w:w="534"/>
        <w:gridCol w:w="4110"/>
        <w:gridCol w:w="2047"/>
        <w:gridCol w:w="1072"/>
        <w:gridCol w:w="1843"/>
      </w:tblGrid>
      <w:tr w:rsidR="00D24F73" w:rsidTr="00BB1EF5">
        <w:tc>
          <w:tcPr>
            <w:tcW w:w="534" w:type="dxa"/>
            <w:tcBorders>
              <w:top w:val="nil"/>
              <w:left w:val="nil"/>
            </w:tcBorders>
            <w:vAlign w:val="center"/>
          </w:tcPr>
          <w:p w:rsidR="00D24F73" w:rsidRDefault="00D24F73" w:rsidP="00D24F73">
            <w:pPr>
              <w:ind w:left="0"/>
              <w:jc w:val="center"/>
              <w:rPr>
                <w:rFonts w:ascii="Times New Roman" w:hAnsi="Times New Roman" w:cs="Times New Roman"/>
              </w:rPr>
            </w:pPr>
          </w:p>
        </w:tc>
        <w:tc>
          <w:tcPr>
            <w:tcW w:w="4110" w:type="dxa"/>
            <w:vAlign w:val="center"/>
          </w:tcPr>
          <w:p w:rsidR="00D24F73" w:rsidRPr="001F430F" w:rsidRDefault="00D24F73" w:rsidP="00D24F73">
            <w:pPr>
              <w:ind w:left="0"/>
              <w:jc w:val="left"/>
              <w:rPr>
                <w:rFonts w:ascii="Times New Roman" w:hAnsi="Times New Roman" w:cs="Times New Roman"/>
              </w:rPr>
            </w:pPr>
            <w:r w:rsidRPr="001F430F">
              <w:rPr>
                <w:rFonts w:ascii="Times New Roman" w:hAnsi="Times New Roman" w:cs="Times New Roman"/>
                <w:i/>
              </w:rPr>
              <w:t>Beruházást nem igénylő rövidtávú beavatkozások</w:t>
            </w:r>
          </w:p>
        </w:tc>
        <w:tc>
          <w:tcPr>
            <w:tcW w:w="2047" w:type="dxa"/>
            <w:vAlign w:val="center"/>
          </w:tcPr>
          <w:p w:rsidR="00D24F73" w:rsidRPr="001F430F" w:rsidRDefault="00D24F73" w:rsidP="00B2457F">
            <w:pPr>
              <w:ind w:left="0"/>
              <w:jc w:val="center"/>
              <w:rPr>
                <w:rFonts w:ascii="Times New Roman" w:hAnsi="Times New Roman" w:cs="Times New Roman"/>
                <w:i/>
              </w:rPr>
            </w:pPr>
            <w:r w:rsidRPr="001F430F">
              <w:rPr>
                <w:rFonts w:ascii="Times New Roman" w:hAnsi="Times New Roman" w:cs="Times New Roman"/>
                <w:i/>
              </w:rPr>
              <w:t>Becsült éves megtakarítás</w:t>
            </w:r>
          </w:p>
          <w:p w:rsidR="00D24F73" w:rsidRPr="001F430F" w:rsidRDefault="00D24F73" w:rsidP="00B2457F">
            <w:pPr>
              <w:ind w:left="0"/>
              <w:jc w:val="center"/>
              <w:rPr>
                <w:rFonts w:ascii="Times New Roman" w:hAnsi="Times New Roman" w:cs="Times New Roman"/>
              </w:rPr>
            </w:pPr>
            <w:r w:rsidRPr="001F430F">
              <w:rPr>
                <w:rFonts w:ascii="Times New Roman" w:hAnsi="Times New Roman" w:cs="Times New Roman"/>
                <w:i/>
              </w:rPr>
              <w:t>(mért mértékegység)</w:t>
            </w:r>
          </w:p>
        </w:tc>
        <w:tc>
          <w:tcPr>
            <w:tcW w:w="1072" w:type="dxa"/>
            <w:vAlign w:val="center"/>
          </w:tcPr>
          <w:p w:rsidR="00D24F73" w:rsidRPr="001F430F" w:rsidRDefault="00D24F73" w:rsidP="00B2457F">
            <w:pPr>
              <w:ind w:left="0"/>
              <w:jc w:val="center"/>
              <w:rPr>
                <w:rFonts w:ascii="Times New Roman" w:hAnsi="Times New Roman" w:cs="Times New Roman"/>
              </w:rPr>
            </w:pPr>
            <w:r w:rsidRPr="001F430F">
              <w:rPr>
                <w:rFonts w:ascii="Times New Roman" w:hAnsi="Times New Roman" w:cs="Times New Roman"/>
                <w:i/>
              </w:rPr>
              <w:t>Határidő</w:t>
            </w:r>
          </w:p>
        </w:tc>
        <w:tc>
          <w:tcPr>
            <w:tcW w:w="1843" w:type="dxa"/>
            <w:vAlign w:val="center"/>
          </w:tcPr>
          <w:p w:rsidR="00D24F73" w:rsidRPr="001F430F" w:rsidRDefault="00D24F73" w:rsidP="00B2457F">
            <w:pPr>
              <w:ind w:left="0"/>
              <w:jc w:val="center"/>
              <w:rPr>
                <w:rFonts w:ascii="Times New Roman" w:hAnsi="Times New Roman" w:cs="Times New Roman"/>
              </w:rPr>
            </w:pPr>
            <w:r w:rsidRPr="001F430F">
              <w:rPr>
                <w:rFonts w:ascii="Times New Roman" w:hAnsi="Times New Roman" w:cs="Times New Roman"/>
                <w:i/>
              </w:rPr>
              <w:t>Felelős személy</w:t>
            </w:r>
          </w:p>
        </w:tc>
      </w:tr>
      <w:tr w:rsidR="00D24F73" w:rsidTr="00D24F73">
        <w:tc>
          <w:tcPr>
            <w:tcW w:w="534" w:type="dxa"/>
            <w:vAlign w:val="center"/>
          </w:tcPr>
          <w:p w:rsidR="00D24F73" w:rsidRDefault="00D24F73" w:rsidP="00D24F73">
            <w:pPr>
              <w:ind w:left="0"/>
              <w:jc w:val="center"/>
              <w:rPr>
                <w:rFonts w:ascii="Times New Roman" w:hAnsi="Times New Roman" w:cs="Times New Roman"/>
              </w:rPr>
            </w:pPr>
            <w:r>
              <w:rPr>
                <w:rFonts w:ascii="Times New Roman" w:hAnsi="Times New Roman" w:cs="Times New Roman"/>
              </w:rPr>
              <w:t>1.</w:t>
            </w:r>
          </w:p>
        </w:tc>
        <w:tc>
          <w:tcPr>
            <w:tcW w:w="4110" w:type="dxa"/>
          </w:tcPr>
          <w:p w:rsidR="00D24F73" w:rsidRDefault="00D24F73" w:rsidP="00D24F73">
            <w:pPr>
              <w:ind w:left="0"/>
              <w:rPr>
                <w:rFonts w:ascii="Times New Roman" w:hAnsi="Times New Roman" w:cs="Times New Roman"/>
              </w:rPr>
            </w:pPr>
            <w:r>
              <w:rPr>
                <w:rFonts w:ascii="Times New Roman" w:hAnsi="Times New Roman" w:cs="Times New Roman"/>
              </w:rPr>
              <w:t>Gázkazános fűtési rendszer vízhőmérsékletének csökkentése (a külső hőmérséklet függvényében a fűtővíz hőmérséklete csökkenthető)</w:t>
            </w:r>
          </w:p>
        </w:tc>
        <w:tc>
          <w:tcPr>
            <w:tcW w:w="2047" w:type="dxa"/>
            <w:vAlign w:val="center"/>
          </w:tcPr>
          <w:p w:rsidR="00D24F73" w:rsidRDefault="00D24F73" w:rsidP="00D24F73">
            <w:pPr>
              <w:ind w:left="0"/>
              <w:jc w:val="center"/>
              <w:rPr>
                <w:rFonts w:ascii="Times New Roman" w:hAnsi="Times New Roman" w:cs="Times New Roman"/>
              </w:rPr>
            </w:pPr>
            <w:r>
              <w:rPr>
                <w:rFonts w:ascii="Times New Roman" w:hAnsi="Times New Roman" w:cs="Times New Roman"/>
              </w:rPr>
              <w:t>3%</w:t>
            </w:r>
          </w:p>
        </w:tc>
        <w:tc>
          <w:tcPr>
            <w:tcW w:w="1072" w:type="dxa"/>
            <w:vAlign w:val="center"/>
          </w:tcPr>
          <w:p w:rsidR="00D24F73" w:rsidRDefault="00D24F73" w:rsidP="00D24F73">
            <w:pPr>
              <w:ind w:left="0"/>
              <w:jc w:val="center"/>
              <w:rPr>
                <w:rFonts w:ascii="Times New Roman" w:hAnsi="Times New Roman" w:cs="Times New Roman"/>
              </w:rPr>
            </w:pPr>
            <w:r>
              <w:rPr>
                <w:rFonts w:ascii="Times New Roman" w:hAnsi="Times New Roman" w:cs="Times New Roman"/>
              </w:rPr>
              <w:t>2017</w:t>
            </w:r>
          </w:p>
        </w:tc>
        <w:tc>
          <w:tcPr>
            <w:tcW w:w="1843" w:type="dxa"/>
            <w:vAlign w:val="center"/>
          </w:tcPr>
          <w:p w:rsidR="00D24F73" w:rsidRDefault="00D24F73" w:rsidP="00B2457F">
            <w:pPr>
              <w:ind w:left="0"/>
              <w:jc w:val="center"/>
              <w:rPr>
                <w:rFonts w:ascii="Times New Roman" w:hAnsi="Times New Roman" w:cs="Times New Roman"/>
              </w:rPr>
            </w:pPr>
            <w:r>
              <w:rPr>
                <w:rFonts w:ascii="Times New Roman" w:hAnsi="Times New Roman" w:cs="Times New Roman"/>
              </w:rPr>
              <w:t>Intézmény üzemeltetés</w:t>
            </w:r>
          </w:p>
        </w:tc>
      </w:tr>
      <w:tr w:rsidR="00D24F73" w:rsidTr="00D24F73">
        <w:tc>
          <w:tcPr>
            <w:tcW w:w="534" w:type="dxa"/>
            <w:vAlign w:val="center"/>
          </w:tcPr>
          <w:p w:rsidR="00D24F73" w:rsidRDefault="00D24F73" w:rsidP="00D24F73">
            <w:pPr>
              <w:ind w:left="0"/>
              <w:jc w:val="center"/>
              <w:rPr>
                <w:rFonts w:ascii="Times New Roman" w:hAnsi="Times New Roman" w:cs="Times New Roman"/>
              </w:rPr>
            </w:pPr>
            <w:r>
              <w:rPr>
                <w:rFonts w:ascii="Times New Roman" w:hAnsi="Times New Roman" w:cs="Times New Roman"/>
              </w:rPr>
              <w:t>2.</w:t>
            </w:r>
          </w:p>
        </w:tc>
        <w:tc>
          <w:tcPr>
            <w:tcW w:w="4110" w:type="dxa"/>
          </w:tcPr>
          <w:p w:rsidR="00D24F73" w:rsidRDefault="00D24F73" w:rsidP="00D24F73">
            <w:pPr>
              <w:ind w:left="0"/>
              <w:rPr>
                <w:rFonts w:ascii="Times New Roman" w:hAnsi="Times New Roman" w:cs="Times New Roman"/>
              </w:rPr>
            </w:pPr>
            <w:r w:rsidRPr="0019110D">
              <w:rPr>
                <w:rFonts w:ascii="Times New Roman" w:hAnsi="Times New Roman" w:cs="Times New Roman"/>
                <w:iCs/>
              </w:rPr>
              <w:t xml:space="preserve">Üzemeltetési szokások változtatása, felelősök kijelölése </w:t>
            </w:r>
            <w:r>
              <w:rPr>
                <w:rFonts w:ascii="Times New Roman" w:hAnsi="Times New Roman" w:cs="Times New Roman"/>
                <w:iCs/>
              </w:rPr>
              <w:t>(</w:t>
            </w:r>
            <w:r w:rsidRPr="0019110D">
              <w:rPr>
                <w:rFonts w:ascii="Times New Roman" w:hAnsi="Times New Roman" w:cs="Times New Roman"/>
                <w:iCs/>
              </w:rPr>
              <w:t>pl. nyáron éjszakai átszellőztetés; gépi szellőztetés hiányában</w:t>
            </w:r>
            <w:r>
              <w:rPr>
                <w:rFonts w:ascii="Times New Roman" w:hAnsi="Times New Roman" w:cs="Times New Roman"/>
                <w:iCs/>
              </w:rPr>
              <w:t xml:space="preserve"> ésszerű szellőztetés télen)</w:t>
            </w:r>
          </w:p>
        </w:tc>
        <w:tc>
          <w:tcPr>
            <w:tcW w:w="2047" w:type="dxa"/>
            <w:vAlign w:val="center"/>
          </w:tcPr>
          <w:p w:rsidR="00D24F73" w:rsidRDefault="00D24F73" w:rsidP="00D24F73">
            <w:pPr>
              <w:ind w:left="0"/>
              <w:jc w:val="center"/>
              <w:rPr>
                <w:rFonts w:ascii="Times New Roman" w:hAnsi="Times New Roman" w:cs="Times New Roman"/>
              </w:rPr>
            </w:pPr>
            <w:r>
              <w:rPr>
                <w:rFonts w:ascii="Times New Roman" w:hAnsi="Times New Roman" w:cs="Times New Roman"/>
              </w:rPr>
              <w:t>1%</w:t>
            </w:r>
          </w:p>
        </w:tc>
        <w:tc>
          <w:tcPr>
            <w:tcW w:w="1072" w:type="dxa"/>
            <w:vAlign w:val="center"/>
          </w:tcPr>
          <w:p w:rsidR="00D24F73" w:rsidRDefault="00D24F73" w:rsidP="00D24F73">
            <w:pPr>
              <w:ind w:left="0"/>
              <w:jc w:val="center"/>
              <w:rPr>
                <w:rFonts w:ascii="Times New Roman" w:hAnsi="Times New Roman" w:cs="Times New Roman"/>
              </w:rPr>
            </w:pPr>
            <w:r>
              <w:rPr>
                <w:rFonts w:ascii="Times New Roman" w:hAnsi="Times New Roman" w:cs="Times New Roman"/>
              </w:rPr>
              <w:t>2017</w:t>
            </w:r>
          </w:p>
        </w:tc>
        <w:tc>
          <w:tcPr>
            <w:tcW w:w="1843" w:type="dxa"/>
            <w:vAlign w:val="center"/>
          </w:tcPr>
          <w:p w:rsidR="00D24F73" w:rsidRDefault="00D24F73" w:rsidP="00B2457F">
            <w:pPr>
              <w:ind w:left="0"/>
              <w:jc w:val="center"/>
            </w:pPr>
            <w:r w:rsidRPr="00915EFB">
              <w:rPr>
                <w:rFonts w:ascii="Times New Roman" w:hAnsi="Times New Roman" w:cs="Times New Roman"/>
              </w:rPr>
              <w:t>Intézmény üzemeltetés</w:t>
            </w:r>
          </w:p>
        </w:tc>
      </w:tr>
      <w:tr w:rsidR="00D24F73" w:rsidTr="00A02867">
        <w:tc>
          <w:tcPr>
            <w:tcW w:w="534" w:type="dxa"/>
            <w:tcBorders>
              <w:bottom w:val="single" w:sz="4" w:space="0" w:color="auto"/>
            </w:tcBorders>
            <w:vAlign w:val="center"/>
          </w:tcPr>
          <w:p w:rsidR="00D24F73" w:rsidRDefault="00D24F73" w:rsidP="00D24F73">
            <w:pPr>
              <w:ind w:left="0"/>
              <w:jc w:val="center"/>
              <w:rPr>
                <w:rFonts w:ascii="Times New Roman" w:hAnsi="Times New Roman" w:cs="Times New Roman"/>
              </w:rPr>
            </w:pPr>
            <w:r>
              <w:rPr>
                <w:rFonts w:ascii="Times New Roman" w:hAnsi="Times New Roman" w:cs="Times New Roman"/>
              </w:rPr>
              <w:t>3.</w:t>
            </w:r>
          </w:p>
        </w:tc>
        <w:tc>
          <w:tcPr>
            <w:tcW w:w="4110" w:type="dxa"/>
            <w:tcBorders>
              <w:bottom w:val="single" w:sz="4" w:space="0" w:color="auto"/>
            </w:tcBorders>
          </w:tcPr>
          <w:p w:rsidR="00D24F73" w:rsidRDefault="00D24F73" w:rsidP="00D24F73">
            <w:pPr>
              <w:ind w:left="0"/>
              <w:rPr>
                <w:rFonts w:ascii="Times New Roman" w:hAnsi="Times New Roman" w:cs="Times New Roman"/>
              </w:rPr>
            </w:pPr>
            <w:r w:rsidRPr="0019110D">
              <w:rPr>
                <w:rFonts w:ascii="Times New Roman" w:hAnsi="Times New Roman" w:cs="Times New Roman"/>
                <w:iCs/>
              </w:rPr>
              <w:t>A gépészeti  rendszerek üzemelési hatékonyságának rendszeres ellenőrzése</w:t>
            </w:r>
            <w:r>
              <w:rPr>
                <w:rFonts w:ascii="Times New Roman" w:hAnsi="Times New Roman" w:cs="Times New Roman"/>
                <w:iCs/>
              </w:rPr>
              <w:t>, karban tartása</w:t>
            </w:r>
          </w:p>
        </w:tc>
        <w:tc>
          <w:tcPr>
            <w:tcW w:w="2047" w:type="dxa"/>
            <w:tcBorders>
              <w:bottom w:val="single" w:sz="4" w:space="0" w:color="auto"/>
            </w:tcBorders>
            <w:vAlign w:val="center"/>
          </w:tcPr>
          <w:p w:rsidR="00D24F73" w:rsidRDefault="00D24F73" w:rsidP="00D24F73">
            <w:pPr>
              <w:ind w:left="0"/>
              <w:jc w:val="center"/>
              <w:rPr>
                <w:rFonts w:ascii="Times New Roman" w:hAnsi="Times New Roman" w:cs="Times New Roman"/>
              </w:rPr>
            </w:pPr>
            <w:r>
              <w:rPr>
                <w:rFonts w:ascii="Times New Roman" w:hAnsi="Times New Roman" w:cs="Times New Roman"/>
              </w:rPr>
              <w:t>3%</w:t>
            </w:r>
          </w:p>
        </w:tc>
        <w:tc>
          <w:tcPr>
            <w:tcW w:w="1072" w:type="dxa"/>
            <w:tcBorders>
              <w:bottom w:val="single" w:sz="4" w:space="0" w:color="auto"/>
            </w:tcBorders>
            <w:vAlign w:val="center"/>
          </w:tcPr>
          <w:p w:rsidR="00D24F73" w:rsidRDefault="00D24F73" w:rsidP="00D24F73">
            <w:pPr>
              <w:ind w:left="0"/>
              <w:jc w:val="center"/>
              <w:rPr>
                <w:rFonts w:ascii="Times New Roman" w:hAnsi="Times New Roman" w:cs="Times New Roman"/>
              </w:rPr>
            </w:pPr>
            <w:r>
              <w:rPr>
                <w:rFonts w:ascii="Times New Roman" w:hAnsi="Times New Roman" w:cs="Times New Roman"/>
              </w:rPr>
              <w:t>2017</w:t>
            </w:r>
          </w:p>
        </w:tc>
        <w:tc>
          <w:tcPr>
            <w:tcW w:w="1843" w:type="dxa"/>
            <w:tcBorders>
              <w:bottom w:val="single" w:sz="4" w:space="0" w:color="auto"/>
            </w:tcBorders>
            <w:vAlign w:val="center"/>
          </w:tcPr>
          <w:p w:rsidR="00D24F73" w:rsidRDefault="00D24F73" w:rsidP="00B2457F">
            <w:pPr>
              <w:ind w:left="0"/>
              <w:jc w:val="center"/>
            </w:pPr>
            <w:r w:rsidRPr="00915EFB">
              <w:rPr>
                <w:rFonts w:ascii="Times New Roman" w:hAnsi="Times New Roman" w:cs="Times New Roman"/>
              </w:rPr>
              <w:t>Intézmény üzemeltetés</w:t>
            </w:r>
          </w:p>
        </w:tc>
      </w:tr>
      <w:tr w:rsidR="00A02867" w:rsidTr="00E9620F">
        <w:tc>
          <w:tcPr>
            <w:tcW w:w="9606" w:type="dxa"/>
            <w:gridSpan w:val="5"/>
            <w:tcBorders>
              <w:left w:val="nil"/>
              <w:bottom w:val="nil"/>
              <w:right w:val="nil"/>
            </w:tcBorders>
            <w:vAlign w:val="center"/>
          </w:tcPr>
          <w:p w:rsidR="00A02867" w:rsidRDefault="00A02867" w:rsidP="001F430F">
            <w:pPr>
              <w:ind w:left="0"/>
              <w:jc w:val="left"/>
              <w:rPr>
                <w:rFonts w:ascii="Times New Roman" w:hAnsi="Times New Roman" w:cs="Times New Roman"/>
                <w:i/>
              </w:rPr>
            </w:pPr>
          </w:p>
          <w:p w:rsidR="00A02867" w:rsidRPr="001F430F" w:rsidRDefault="00A02867" w:rsidP="001431BB">
            <w:pPr>
              <w:ind w:left="0"/>
              <w:jc w:val="center"/>
              <w:rPr>
                <w:rFonts w:ascii="Times New Roman" w:hAnsi="Times New Roman" w:cs="Times New Roman"/>
                <w:i/>
              </w:rPr>
            </w:pPr>
          </w:p>
        </w:tc>
      </w:tr>
      <w:tr w:rsidR="00B2457F" w:rsidTr="00A02867">
        <w:tc>
          <w:tcPr>
            <w:tcW w:w="534" w:type="dxa"/>
            <w:tcBorders>
              <w:top w:val="nil"/>
              <w:left w:val="nil"/>
            </w:tcBorders>
            <w:vAlign w:val="center"/>
          </w:tcPr>
          <w:p w:rsidR="00B2457F" w:rsidRDefault="00B2457F" w:rsidP="00D24F73">
            <w:pPr>
              <w:ind w:left="0"/>
              <w:jc w:val="center"/>
              <w:rPr>
                <w:rFonts w:ascii="Times New Roman" w:hAnsi="Times New Roman" w:cs="Times New Roman"/>
              </w:rPr>
            </w:pPr>
          </w:p>
        </w:tc>
        <w:tc>
          <w:tcPr>
            <w:tcW w:w="4110" w:type="dxa"/>
            <w:vAlign w:val="center"/>
          </w:tcPr>
          <w:p w:rsidR="00B2457F" w:rsidRPr="001F430F" w:rsidRDefault="00B2457F" w:rsidP="001F430F">
            <w:pPr>
              <w:ind w:left="0"/>
              <w:jc w:val="left"/>
              <w:rPr>
                <w:rFonts w:ascii="Times New Roman" w:hAnsi="Times New Roman" w:cs="Times New Roman"/>
              </w:rPr>
            </w:pPr>
            <w:r w:rsidRPr="001F430F">
              <w:rPr>
                <w:rFonts w:ascii="Times New Roman" w:hAnsi="Times New Roman" w:cs="Times New Roman"/>
                <w:i/>
              </w:rPr>
              <w:t>Minimális ráfordítást igénylő beavatkozások</w:t>
            </w:r>
          </w:p>
        </w:tc>
        <w:tc>
          <w:tcPr>
            <w:tcW w:w="2047" w:type="dxa"/>
            <w:vAlign w:val="center"/>
          </w:tcPr>
          <w:p w:rsidR="00B2457F" w:rsidRPr="001F430F" w:rsidRDefault="00B2457F" w:rsidP="001431BB">
            <w:pPr>
              <w:ind w:left="0"/>
              <w:jc w:val="center"/>
              <w:rPr>
                <w:rFonts w:ascii="Times New Roman" w:hAnsi="Times New Roman" w:cs="Times New Roman"/>
                <w:i/>
              </w:rPr>
            </w:pPr>
            <w:r w:rsidRPr="001F430F">
              <w:rPr>
                <w:rFonts w:ascii="Times New Roman" w:hAnsi="Times New Roman" w:cs="Times New Roman"/>
                <w:i/>
              </w:rPr>
              <w:t>Becsült éves megtakarítás</w:t>
            </w:r>
          </w:p>
          <w:p w:rsidR="00B2457F" w:rsidRPr="001F430F" w:rsidRDefault="00B2457F" w:rsidP="001431BB">
            <w:pPr>
              <w:ind w:left="0"/>
              <w:jc w:val="center"/>
              <w:rPr>
                <w:rFonts w:ascii="Times New Roman" w:hAnsi="Times New Roman" w:cs="Times New Roman"/>
              </w:rPr>
            </w:pPr>
            <w:r w:rsidRPr="001F430F">
              <w:rPr>
                <w:rFonts w:ascii="Times New Roman" w:hAnsi="Times New Roman" w:cs="Times New Roman"/>
                <w:i/>
              </w:rPr>
              <w:t>(mért mértékegység)</w:t>
            </w:r>
          </w:p>
        </w:tc>
        <w:tc>
          <w:tcPr>
            <w:tcW w:w="1072" w:type="dxa"/>
            <w:vAlign w:val="center"/>
          </w:tcPr>
          <w:p w:rsidR="00B2457F" w:rsidRPr="001F430F" w:rsidRDefault="00B2457F" w:rsidP="001431BB">
            <w:pPr>
              <w:ind w:left="0"/>
              <w:jc w:val="center"/>
              <w:rPr>
                <w:rFonts w:ascii="Times New Roman" w:hAnsi="Times New Roman" w:cs="Times New Roman"/>
              </w:rPr>
            </w:pPr>
            <w:r w:rsidRPr="001F430F">
              <w:rPr>
                <w:rFonts w:ascii="Times New Roman" w:hAnsi="Times New Roman" w:cs="Times New Roman"/>
                <w:i/>
              </w:rPr>
              <w:t>Határidő</w:t>
            </w:r>
          </w:p>
        </w:tc>
        <w:tc>
          <w:tcPr>
            <w:tcW w:w="1843" w:type="dxa"/>
            <w:vAlign w:val="center"/>
          </w:tcPr>
          <w:p w:rsidR="00B2457F" w:rsidRPr="001F430F" w:rsidRDefault="00B2457F" w:rsidP="001431BB">
            <w:pPr>
              <w:ind w:left="0"/>
              <w:jc w:val="center"/>
              <w:rPr>
                <w:rFonts w:ascii="Times New Roman" w:hAnsi="Times New Roman" w:cs="Times New Roman"/>
              </w:rPr>
            </w:pPr>
            <w:r w:rsidRPr="001F430F">
              <w:rPr>
                <w:rFonts w:ascii="Times New Roman" w:hAnsi="Times New Roman" w:cs="Times New Roman"/>
                <w:i/>
              </w:rPr>
              <w:t>Felelős személy</w:t>
            </w:r>
          </w:p>
        </w:tc>
      </w:tr>
      <w:tr w:rsidR="00D24F73" w:rsidTr="00A02867">
        <w:tc>
          <w:tcPr>
            <w:tcW w:w="534" w:type="dxa"/>
            <w:tcBorders>
              <w:bottom w:val="single" w:sz="4" w:space="0" w:color="auto"/>
            </w:tcBorders>
            <w:vAlign w:val="center"/>
          </w:tcPr>
          <w:p w:rsidR="00D24F73" w:rsidRDefault="00B2457F" w:rsidP="00D24F73">
            <w:pPr>
              <w:ind w:left="0"/>
              <w:jc w:val="center"/>
              <w:rPr>
                <w:rFonts w:ascii="Times New Roman" w:hAnsi="Times New Roman" w:cs="Times New Roman"/>
              </w:rPr>
            </w:pPr>
            <w:r>
              <w:rPr>
                <w:rFonts w:ascii="Times New Roman" w:hAnsi="Times New Roman" w:cs="Times New Roman"/>
              </w:rPr>
              <w:t>1.</w:t>
            </w:r>
          </w:p>
        </w:tc>
        <w:tc>
          <w:tcPr>
            <w:tcW w:w="4110" w:type="dxa"/>
            <w:tcBorders>
              <w:bottom w:val="single" w:sz="4" w:space="0" w:color="auto"/>
            </w:tcBorders>
            <w:vAlign w:val="center"/>
          </w:tcPr>
          <w:p w:rsidR="00D24F73" w:rsidRDefault="00B2457F" w:rsidP="00B2457F">
            <w:pPr>
              <w:ind w:left="0"/>
              <w:jc w:val="left"/>
              <w:rPr>
                <w:rFonts w:ascii="Times New Roman" w:hAnsi="Times New Roman" w:cs="Times New Roman"/>
              </w:rPr>
            </w:pPr>
            <w:r>
              <w:rPr>
                <w:rFonts w:ascii="Times New Roman" w:hAnsi="Times New Roman" w:cs="Times New Roman"/>
              </w:rPr>
              <w:t>Energetikai auditálás</w:t>
            </w:r>
          </w:p>
        </w:tc>
        <w:tc>
          <w:tcPr>
            <w:tcW w:w="2047" w:type="dxa"/>
            <w:tcBorders>
              <w:bottom w:val="single" w:sz="4" w:space="0" w:color="auto"/>
            </w:tcBorders>
            <w:vAlign w:val="center"/>
          </w:tcPr>
          <w:p w:rsidR="00D24F73" w:rsidRDefault="00B2457F" w:rsidP="00B2457F">
            <w:pPr>
              <w:ind w:left="0"/>
              <w:jc w:val="center"/>
              <w:rPr>
                <w:rFonts w:ascii="Times New Roman" w:hAnsi="Times New Roman" w:cs="Times New Roman"/>
              </w:rPr>
            </w:pPr>
            <w:r>
              <w:rPr>
                <w:rFonts w:ascii="Times New Roman" w:hAnsi="Times New Roman" w:cs="Times New Roman"/>
              </w:rPr>
              <w:t>10%</w:t>
            </w:r>
          </w:p>
        </w:tc>
        <w:tc>
          <w:tcPr>
            <w:tcW w:w="1072" w:type="dxa"/>
            <w:tcBorders>
              <w:bottom w:val="single" w:sz="4" w:space="0" w:color="auto"/>
            </w:tcBorders>
            <w:vAlign w:val="center"/>
          </w:tcPr>
          <w:p w:rsidR="00D24F73" w:rsidRDefault="00B2457F" w:rsidP="00B2457F">
            <w:pPr>
              <w:ind w:left="0"/>
              <w:jc w:val="center"/>
              <w:rPr>
                <w:rFonts w:ascii="Times New Roman" w:hAnsi="Times New Roman" w:cs="Times New Roman"/>
              </w:rPr>
            </w:pPr>
            <w:r>
              <w:rPr>
                <w:rFonts w:ascii="Times New Roman" w:hAnsi="Times New Roman" w:cs="Times New Roman"/>
              </w:rPr>
              <w:t>2020</w:t>
            </w:r>
          </w:p>
        </w:tc>
        <w:tc>
          <w:tcPr>
            <w:tcW w:w="1843" w:type="dxa"/>
            <w:tcBorders>
              <w:bottom w:val="single" w:sz="4" w:space="0" w:color="auto"/>
            </w:tcBorders>
            <w:vAlign w:val="center"/>
          </w:tcPr>
          <w:p w:rsidR="00D24F73" w:rsidRDefault="00B2457F" w:rsidP="00B2457F">
            <w:pPr>
              <w:ind w:left="0"/>
              <w:jc w:val="center"/>
              <w:rPr>
                <w:rFonts w:ascii="Times New Roman" w:hAnsi="Times New Roman" w:cs="Times New Roman"/>
              </w:rPr>
            </w:pPr>
            <w:r w:rsidRPr="00915EFB">
              <w:rPr>
                <w:rFonts w:ascii="Times New Roman" w:hAnsi="Times New Roman" w:cs="Times New Roman"/>
              </w:rPr>
              <w:t>Intézmény üzemeltetés</w:t>
            </w:r>
          </w:p>
        </w:tc>
      </w:tr>
      <w:tr w:rsidR="00A02867" w:rsidTr="00A02867">
        <w:tc>
          <w:tcPr>
            <w:tcW w:w="9606" w:type="dxa"/>
            <w:gridSpan w:val="5"/>
            <w:tcBorders>
              <w:left w:val="nil"/>
              <w:bottom w:val="nil"/>
              <w:right w:val="nil"/>
            </w:tcBorders>
            <w:vAlign w:val="center"/>
          </w:tcPr>
          <w:p w:rsidR="00A02867" w:rsidRDefault="00A02867" w:rsidP="001F430F">
            <w:pPr>
              <w:ind w:left="0"/>
              <w:jc w:val="left"/>
              <w:rPr>
                <w:rFonts w:ascii="Times New Roman" w:hAnsi="Times New Roman" w:cs="Times New Roman"/>
                <w:i/>
              </w:rPr>
            </w:pPr>
          </w:p>
          <w:p w:rsidR="00A02867" w:rsidRPr="009A320F" w:rsidRDefault="00A02867" w:rsidP="001431BB">
            <w:pPr>
              <w:ind w:left="0"/>
              <w:jc w:val="center"/>
              <w:rPr>
                <w:rFonts w:ascii="Times New Roman" w:hAnsi="Times New Roman" w:cs="Times New Roman"/>
                <w:i/>
              </w:rPr>
            </w:pPr>
          </w:p>
        </w:tc>
      </w:tr>
      <w:tr w:rsidR="001F430F" w:rsidTr="00A02867">
        <w:tc>
          <w:tcPr>
            <w:tcW w:w="534" w:type="dxa"/>
            <w:tcBorders>
              <w:top w:val="nil"/>
              <w:left w:val="nil"/>
            </w:tcBorders>
            <w:vAlign w:val="center"/>
          </w:tcPr>
          <w:p w:rsidR="001F430F" w:rsidRDefault="001F430F" w:rsidP="00D24F73">
            <w:pPr>
              <w:ind w:left="0"/>
              <w:jc w:val="center"/>
              <w:rPr>
                <w:rFonts w:ascii="Times New Roman" w:hAnsi="Times New Roman" w:cs="Times New Roman"/>
              </w:rPr>
            </w:pPr>
          </w:p>
        </w:tc>
        <w:tc>
          <w:tcPr>
            <w:tcW w:w="4110" w:type="dxa"/>
            <w:vAlign w:val="center"/>
          </w:tcPr>
          <w:p w:rsidR="001F430F" w:rsidRPr="009A320F" w:rsidRDefault="001F430F" w:rsidP="001F430F">
            <w:pPr>
              <w:ind w:left="0"/>
              <w:jc w:val="left"/>
              <w:rPr>
                <w:rFonts w:ascii="Times New Roman" w:hAnsi="Times New Roman" w:cs="Times New Roman"/>
              </w:rPr>
            </w:pPr>
            <w:r w:rsidRPr="009A320F">
              <w:rPr>
                <w:rFonts w:ascii="Times New Roman" w:hAnsi="Times New Roman" w:cs="Times New Roman"/>
                <w:i/>
              </w:rPr>
              <w:t>Forrás esetében (pályázat, támogatás) megvalósítható beruházással járó intézkedések</w:t>
            </w:r>
          </w:p>
        </w:tc>
        <w:tc>
          <w:tcPr>
            <w:tcW w:w="2047" w:type="dxa"/>
            <w:vAlign w:val="center"/>
          </w:tcPr>
          <w:p w:rsidR="001F430F" w:rsidRPr="009A320F" w:rsidRDefault="001F430F" w:rsidP="001431BB">
            <w:pPr>
              <w:ind w:left="0"/>
              <w:jc w:val="center"/>
              <w:rPr>
                <w:rFonts w:ascii="Times New Roman" w:hAnsi="Times New Roman" w:cs="Times New Roman"/>
                <w:i/>
              </w:rPr>
            </w:pPr>
            <w:r w:rsidRPr="009A320F">
              <w:rPr>
                <w:rFonts w:ascii="Times New Roman" w:hAnsi="Times New Roman" w:cs="Times New Roman"/>
                <w:i/>
              </w:rPr>
              <w:t>Becsült éves megtakarítás</w:t>
            </w:r>
          </w:p>
          <w:p w:rsidR="001F430F" w:rsidRPr="009A320F" w:rsidRDefault="001F430F" w:rsidP="001431BB">
            <w:pPr>
              <w:ind w:left="0"/>
              <w:jc w:val="center"/>
              <w:rPr>
                <w:rFonts w:ascii="Times New Roman" w:hAnsi="Times New Roman" w:cs="Times New Roman"/>
              </w:rPr>
            </w:pPr>
            <w:r w:rsidRPr="009A320F">
              <w:rPr>
                <w:rFonts w:ascii="Times New Roman" w:hAnsi="Times New Roman" w:cs="Times New Roman"/>
                <w:i/>
              </w:rPr>
              <w:t>(mért mértékegység)</w:t>
            </w:r>
          </w:p>
        </w:tc>
        <w:tc>
          <w:tcPr>
            <w:tcW w:w="1072" w:type="dxa"/>
            <w:vAlign w:val="center"/>
          </w:tcPr>
          <w:p w:rsidR="001F430F" w:rsidRPr="009A320F" w:rsidRDefault="001F430F" w:rsidP="001431BB">
            <w:pPr>
              <w:ind w:left="0"/>
              <w:jc w:val="center"/>
              <w:rPr>
                <w:rFonts w:ascii="Times New Roman" w:hAnsi="Times New Roman" w:cs="Times New Roman"/>
              </w:rPr>
            </w:pPr>
            <w:r w:rsidRPr="009A320F">
              <w:rPr>
                <w:rFonts w:ascii="Times New Roman" w:hAnsi="Times New Roman" w:cs="Times New Roman"/>
                <w:i/>
              </w:rPr>
              <w:t>Határidő</w:t>
            </w:r>
          </w:p>
        </w:tc>
        <w:tc>
          <w:tcPr>
            <w:tcW w:w="1843" w:type="dxa"/>
            <w:vAlign w:val="center"/>
          </w:tcPr>
          <w:p w:rsidR="001F430F" w:rsidRPr="009A320F" w:rsidRDefault="001F430F" w:rsidP="001431BB">
            <w:pPr>
              <w:ind w:left="0"/>
              <w:jc w:val="center"/>
              <w:rPr>
                <w:rFonts w:ascii="Times New Roman" w:hAnsi="Times New Roman" w:cs="Times New Roman"/>
              </w:rPr>
            </w:pPr>
            <w:r w:rsidRPr="009A320F">
              <w:rPr>
                <w:rFonts w:ascii="Times New Roman" w:hAnsi="Times New Roman" w:cs="Times New Roman"/>
                <w:i/>
              </w:rPr>
              <w:t>Felelős személy</w:t>
            </w:r>
          </w:p>
        </w:tc>
      </w:tr>
      <w:tr w:rsidR="001F430F" w:rsidTr="009A320F">
        <w:tc>
          <w:tcPr>
            <w:tcW w:w="534" w:type="dxa"/>
            <w:vAlign w:val="center"/>
          </w:tcPr>
          <w:p w:rsidR="001F430F" w:rsidRDefault="00BB1EF5" w:rsidP="00D24F73">
            <w:pPr>
              <w:ind w:left="0"/>
              <w:jc w:val="center"/>
              <w:rPr>
                <w:rFonts w:ascii="Times New Roman" w:hAnsi="Times New Roman" w:cs="Times New Roman"/>
              </w:rPr>
            </w:pPr>
            <w:r>
              <w:rPr>
                <w:rFonts w:ascii="Times New Roman" w:hAnsi="Times New Roman" w:cs="Times New Roman"/>
              </w:rPr>
              <w:t>1.</w:t>
            </w:r>
          </w:p>
        </w:tc>
        <w:tc>
          <w:tcPr>
            <w:tcW w:w="4110" w:type="dxa"/>
          </w:tcPr>
          <w:p w:rsidR="001F430F" w:rsidRPr="009A320F" w:rsidRDefault="009A320F" w:rsidP="00D24F73">
            <w:pPr>
              <w:ind w:left="0"/>
              <w:rPr>
                <w:rFonts w:ascii="Times New Roman" w:hAnsi="Times New Roman" w:cs="Times New Roman"/>
              </w:rPr>
            </w:pPr>
            <w:r w:rsidRPr="009A320F">
              <w:rPr>
                <w:rFonts w:ascii="Times New Roman" w:hAnsi="Times New Roman" w:cs="Times New Roman"/>
              </w:rPr>
              <w:t>Homlokzati és padlásfödém hőszigetelés</w:t>
            </w:r>
          </w:p>
        </w:tc>
        <w:tc>
          <w:tcPr>
            <w:tcW w:w="2047" w:type="dxa"/>
          </w:tcPr>
          <w:p w:rsidR="009A320F" w:rsidRPr="009A320F" w:rsidRDefault="009A320F" w:rsidP="009A320F">
            <w:pPr>
              <w:ind w:left="0"/>
              <w:jc w:val="center"/>
              <w:rPr>
                <w:rFonts w:ascii="Times New Roman" w:hAnsi="Times New Roman" w:cs="Times New Roman"/>
              </w:rPr>
            </w:pPr>
            <w:r w:rsidRPr="009A320F">
              <w:rPr>
                <w:rFonts w:ascii="Times New Roman" w:hAnsi="Times New Roman" w:cs="Times New Roman"/>
              </w:rPr>
              <w:t>33%</w:t>
            </w:r>
          </w:p>
          <w:p w:rsidR="001F430F" w:rsidRDefault="009A320F" w:rsidP="009A320F">
            <w:pPr>
              <w:ind w:left="0"/>
              <w:rPr>
                <w:rFonts w:ascii="Times New Roman" w:hAnsi="Times New Roman" w:cs="Times New Roman"/>
              </w:rPr>
            </w:pPr>
            <w:r w:rsidRPr="009A320F">
              <w:rPr>
                <w:rFonts w:ascii="Times New Roman" w:hAnsi="Times New Roman" w:cs="Times New Roman"/>
                <w:sz w:val="21"/>
                <w:szCs w:val="21"/>
              </w:rPr>
              <w:t>(CO2 emisszió csökkentése:4,63 t/a)</w:t>
            </w:r>
          </w:p>
        </w:tc>
        <w:tc>
          <w:tcPr>
            <w:tcW w:w="1072" w:type="dxa"/>
            <w:vAlign w:val="center"/>
          </w:tcPr>
          <w:p w:rsidR="001F430F" w:rsidRPr="009A320F" w:rsidRDefault="009A320F" w:rsidP="009A320F">
            <w:pPr>
              <w:ind w:left="0"/>
              <w:jc w:val="center"/>
              <w:rPr>
                <w:rFonts w:ascii="Times New Roman" w:hAnsi="Times New Roman" w:cs="Times New Roman"/>
              </w:rPr>
            </w:pPr>
            <w:r w:rsidRPr="009A320F">
              <w:rPr>
                <w:rFonts w:ascii="Times New Roman" w:hAnsi="Times New Roman" w:cs="Times New Roman"/>
              </w:rPr>
              <w:t>2020</w:t>
            </w:r>
          </w:p>
        </w:tc>
        <w:tc>
          <w:tcPr>
            <w:tcW w:w="1843" w:type="dxa"/>
            <w:vAlign w:val="center"/>
          </w:tcPr>
          <w:p w:rsidR="001F430F" w:rsidRPr="009A320F" w:rsidRDefault="009A320F" w:rsidP="009A320F">
            <w:pPr>
              <w:ind w:left="0"/>
              <w:jc w:val="center"/>
              <w:rPr>
                <w:rFonts w:ascii="Times New Roman" w:hAnsi="Times New Roman" w:cs="Times New Roman"/>
              </w:rPr>
            </w:pPr>
            <w:r w:rsidRPr="009A320F">
              <w:rPr>
                <w:rFonts w:ascii="Times New Roman" w:hAnsi="Times New Roman" w:cs="Times New Roman"/>
              </w:rPr>
              <w:t>Intézmény üzemeltetés</w:t>
            </w:r>
          </w:p>
        </w:tc>
      </w:tr>
    </w:tbl>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D24F73" w:rsidRDefault="00D24F73" w:rsidP="00D24F73">
      <w:pPr>
        <w:ind w:left="0"/>
        <w:rPr>
          <w:rFonts w:ascii="Times New Roman" w:hAnsi="Times New Roman" w:cs="Times New Roman"/>
        </w:rPr>
      </w:pPr>
    </w:p>
    <w:p w:rsidR="0019110D" w:rsidRPr="00390549" w:rsidRDefault="0019110D" w:rsidP="0080188E">
      <w:pPr>
        <w:ind w:left="0"/>
        <w:rPr>
          <w:rFonts w:ascii="Times New Roman" w:hAnsi="Times New Roman" w:cs="Times New Roman"/>
        </w:rPr>
      </w:pPr>
    </w:p>
    <w:p w:rsidR="00DA3CBA" w:rsidRPr="00390549" w:rsidRDefault="00E96B04" w:rsidP="00DA3CBA">
      <w:pPr>
        <w:pStyle w:val="Cmsor1"/>
        <w:rPr>
          <w:rFonts w:ascii="Times New Roman" w:hAnsi="Times New Roman" w:cs="Times New Roman"/>
        </w:rPr>
      </w:pPr>
      <w:bookmarkStart w:id="8" w:name="_Toc478403975"/>
      <w:r w:rsidRPr="00390549">
        <w:rPr>
          <w:rFonts w:ascii="Times New Roman" w:hAnsi="Times New Roman" w:cs="Times New Roman"/>
        </w:rPr>
        <w:lastRenderedPageBreak/>
        <w:t>A végrehajtás n</w:t>
      </w:r>
      <w:r w:rsidR="00DA3CBA" w:rsidRPr="00390549">
        <w:rPr>
          <w:rFonts w:ascii="Times New Roman" w:hAnsi="Times New Roman" w:cs="Times New Roman"/>
        </w:rPr>
        <w:t>yomon</w:t>
      </w:r>
      <w:r w:rsidR="005E0DC3" w:rsidRPr="00390549">
        <w:rPr>
          <w:rFonts w:ascii="Times New Roman" w:hAnsi="Times New Roman" w:cs="Times New Roman"/>
        </w:rPr>
        <w:t xml:space="preserve"> </w:t>
      </w:r>
      <w:r w:rsidR="00DA3CBA" w:rsidRPr="00390549">
        <w:rPr>
          <w:rFonts w:ascii="Times New Roman" w:hAnsi="Times New Roman" w:cs="Times New Roman"/>
        </w:rPr>
        <w:t>követés</w:t>
      </w:r>
      <w:r w:rsidRPr="00390549">
        <w:rPr>
          <w:rFonts w:ascii="Times New Roman" w:hAnsi="Times New Roman" w:cs="Times New Roman"/>
        </w:rPr>
        <w:t>e</w:t>
      </w:r>
      <w:bookmarkEnd w:id="8"/>
    </w:p>
    <w:p w:rsidR="00DF40FE" w:rsidRDefault="00DF40FE" w:rsidP="00390549">
      <w:pPr>
        <w:ind w:left="0"/>
        <w:rPr>
          <w:rFonts w:ascii="Times New Roman" w:hAnsi="Times New Roman" w:cs="Times New Roman"/>
        </w:rPr>
      </w:pPr>
    </w:p>
    <w:p w:rsidR="00DA3CBA" w:rsidRDefault="00DA3CBA" w:rsidP="00390549">
      <w:pPr>
        <w:ind w:left="0"/>
        <w:rPr>
          <w:rFonts w:ascii="Times New Roman" w:hAnsi="Times New Roman" w:cs="Times New Roman"/>
        </w:rPr>
      </w:pPr>
      <w:r w:rsidRPr="00390549">
        <w:rPr>
          <w:rFonts w:ascii="Times New Roman" w:hAnsi="Times New Roman" w:cs="Times New Roman"/>
        </w:rPr>
        <w:t xml:space="preserve">A választott nyomon követési módszer megfelelősségéről </w:t>
      </w:r>
      <w:r w:rsidR="00BC3E41">
        <w:rPr>
          <w:rFonts w:ascii="Times New Roman" w:hAnsi="Times New Roman" w:cs="Times New Roman"/>
        </w:rPr>
        <w:t xml:space="preserve">szeretnénk </w:t>
      </w:r>
      <w:r w:rsidR="00E96B04" w:rsidRPr="00390549">
        <w:rPr>
          <w:rFonts w:ascii="Times New Roman" w:hAnsi="Times New Roman" w:cs="Times New Roman"/>
        </w:rPr>
        <w:t xml:space="preserve">kikérni a </w:t>
      </w:r>
      <w:r w:rsidRPr="00390549">
        <w:rPr>
          <w:rFonts w:ascii="Times New Roman" w:hAnsi="Times New Roman" w:cs="Times New Roman"/>
        </w:rPr>
        <w:t>Nemzeti Energetikusi Hálózat képviselőjé</w:t>
      </w:r>
      <w:r w:rsidR="00E96B04" w:rsidRPr="00390549">
        <w:rPr>
          <w:rFonts w:ascii="Times New Roman" w:hAnsi="Times New Roman" w:cs="Times New Roman"/>
        </w:rPr>
        <w:t>nek</w:t>
      </w:r>
      <w:r w:rsidR="00BC3E41">
        <w:rPr>
          <w:rFonts w:ascii="Times New Roman" w:hAnsi="Times New Roman" w:cs="Times New Roman"/>
        </w:rPr>
        <w:t xml:space="preserve"> </w:t>
      </w:r>
      <w:r w:rsidR="00E96B04" w:rsidRPr="00390549">
        <w:rPr>
          <w:rFonts w:ascii="Times New Roman" w:hAnsi="Times New Roman" w:cs="Times New Roman"/>
        </w:rPr>
        <w:t>véleményét</w:t>
      </w:r>
      <w:r w:rsidRPr="00390549">
        <w:rPr>
          <w:rFonts w:ascii="Times New Roman" w:hAnsi="Times New Roman" w:cs="Times New Roman"/>
        </w:rPr>
        <w:t>.</w:t>
      </w:r>
    </w:p>
    <w:p w:rsidR="00DF40FE" w:rsidRDefault="00DF40FE" w:rsidP="00390549">
      <w:pPr>
        <w:ind w:left="0"/>
        <w:rPr>
          <w:rFonts w:ascii="Times New Roman" w:hAnsi="Times New Roman" w:cs="Times New Roman"/>
        </w:rPr>
      </w:pPr>
    </w:p>
    <w:tbl>
      <w:tblPr>
        <w:tblStyle w:val="Rcsostblzat"/>
        <w:tblW w:w="5000" w:type="pct"/>
        <w:tblLook w:val="04A0" w:firstRow="1" w:lastRow="0" w:firstColumn="1" w:lastColumn="0" w:noHBand="0" w:noVBand="1"/>
      </w:tblPr>
      <w:tblGrid>
        <w:gridCol w:w="5112"/>
        <w:gridCol w:w="4176"/>
      </w:tblGrid>
      <w:tr w:rsidR="00DF40FE" w:rsidRPr="00390549" w:rsidTr="00F15982">
        <w:tc>
          <w:tcPr>
            <w:tcW w:w="2752" w:type="pct"/>
          </w:tcPr>
          <w:p w:rsidR="00DF40FE" w:rsidRPr="00390549" w:rsidRDefault="00DF40FE" w:rsidP="001431BB">
            <w:pPr>
              <w:ind w:left="0"/>
              <w:rPr>
                <w:rFonts w:ascii="Times New Roman" w:hAnsi="Times New Roman" w:cs="Times New Roman"/>
              </w:rPr>
            </w:pPr>
            <w:r w:rsidRPr="00390549">
              <w:rPr>
                <w:rFonts w:ascii="Times New Roman" w:hAnsi="Times New Roman" w:cs="Times New Roman"/>
              </w:rPr>
              <w:t xml:space="preserve">Kapcsolattartó személy </w:t>
            </w:r>
            <w:r>
              <w:rPr>
                <w:rFonts w:ascii="Times New Roman" w:hAnsi="Times New Roman" w:cs="Times New Roman"/>
              </w:rPr>
              <w:t xml:space="preserve">Nemzeti </w:t>
            </w:r>
            <w:r w:rsidRPr="00390549">
              <w:rPr>
                <w:rFonts w:ascii="Times New Roman" w:hAnsi="Times New Roman" w:cs="Times New Roman"/>
              </w:rPr>
              <w:t>Energetikusi Hálózat felé:</w:t>
            </w:r>
          </w:p>
        </w:tc>
        <w:tc>
          <w:tcPr>
            <w:tcW w:w="2248" w:type="pct"/>
          </w:tcPr>
          <w:p w:rsidR="00DF40FE" w:rsidRPr="006B34A2" w:rsidRDefault="00DF40FE" w:rsidP="001431BB">
            <w:pPr>
              <w:ind w:left="0"/>
              <w:rPr>
                <w:rFonts w:ascii="Times New Roman" w:hAnsi="Times New Roman" w:cs="Times New Roman"/>
              </w:rPr>
            </w:pPr>
            <w:r w:rsidRPr="006B34A2">
              <w:rPr>
                <w:rFonts w:ascii="Times New Roman" w:hAnsi="Times New Roman" w:cs="Times New Roman"/>
              </w:rPr>
              <w:t>Révfülöp Nagyközség Polgármestere - Kondor Géza</w:t>
            </w:r>
          </w:p>
        </w:tc>
      </w:tr>
      <w:tr w:rsidR="00DF40FE" w:rsidRPr="00390549" w:rsidTr="00F15982">
        <w:tc>
          <w:tcPr>
            <w:tcW w:w="2752" w:type="pct"/>
          </w:tcPr>
          <w:p w:rsidR="00DF40FE" w:rsidRPr="00390549" w:rsidRDefault="00DF40FE" w:rsidP="001431BB">
            <w:pPr>
              <w:ind w:left="0"/>
              <w:rPr>
                <w:rFonts w:ascii="Times New Roman" w:hAnsi="Times New Roman" w:cs="Times New Roman"/>
              </w:rPr>
            </w:pPr>
            <w:r w:rsidRPr="00390549">
              <w:rPr>
                <w:rFonts w:ascii="Times New Roman" w:hAnsi="Times New Roman" w:cs="Times New Roman"/>
              </w:rPr>
              <w:t>Az energiahatékonysági eredmények nyomon követésé</w:t>
            </w:r>
            <w:r>
              <w:rPr>
                <w:rFonts w:ascii="Times New Roman" w:hAnsi="Times New Roman" w:cs="Times New Roman"/>
              </w:rPr>
              <w:t>ért</w:t>
            </w:r>
            <w:r w:rsidRPr="00390549">
              <w:rPr>
                <w:rFonts w:ascii="Times New Roman" w:hAnsi="Times New Roman" w:cs="Times New Roman"/>
              </w:rPr>
              <w:t xml:space="preserve"> felelős személy(</w:t>
            </w:r>
            <w:r>
              <w:rPr>
                <w:rFonts w:ascii="Times New Roman" w:hAnsi="Times New Roman" w:cs="Times New Roman"/>
              </w:rPr>
              <w:t>ek</w:t>
            </w:r>
            <w:r w:rsidRPr="00390549">
              <w:rPr>
                <w:rFonts w:ascii="Times New Roman" w:hAnsi="Times New Roman" w:cs="Times New Roman"/>
              </w:rPr>
              <w:t>):</w:t>
            </w:r>
          </w:p>
        </w:tc>
        <w:tc>
          <w:tcPr>
            <w:tcW w:w="2248" w:type="pct"/>
          </w:tcPr>
          <w:p w:rsidR="00DF40FE" w:rsidRPr="006B34A2" w:rsidRDefault="00DF40FE" w:rsidP="001431BB">
            <w:pPr>
              <w:ind w:left="0"/>
              <w:rPr>
                <w:rFonts w:ascii="Times New Roman" w:hAnsi="Times New Roman" w:cs="Times New Roman"/>
              </w:rPr>
            </w:pPr>
            <w:r w:rsidRPr="006B34A2">
              <w:rPr>
                <w:rFonts w:ascii="Times New Roman" w:hAnsi="Times New Roman" w:cs="Times New Roman"/>
              </w:rPr>
              <w:t>Révfülöp Nagyközség Polgármestere - Kondor Géza</w:t>
            </w:r>
          </w:p>
        </w:tc>
      </w:tr>
    </w:tbl>
    <w:p w:rsidR="00F15982" w:rsidRDefault="00F15982" w:rsidP="00390549">
      <w:pPr>
        <w:ind w:left="0"/>
        <w:rPr>
          <w:rFonts w:ascii="Times New Roman" w:hAnsi="Times New Roman" w:cs="Times New Roman"/>
        </w:rPr>
      </w:pPr>
    </w:p>
    <w:p w:rsidR="00F15982" w:rsidRPr="00390549" w:rsidRDefault="00F15982" w:rsidP="00390549">
      <w:pPr>
        <w:ind w:left="0"/>
        <w:rPr>
          <w:rFonts w:ascii="Times New Roman" w:hAnsi="Times New Roman" w:cs="Times New Roman"/>
        </w:rPr>
      </w:pPr>
    </w:p>
    <w:p w:rsidR="00985A4F" w:rsidRPr="00390549" w:rsidRDefault="00985A4F" w:rsidP="00985A4F">
      <w:pPr>
        <w:pStyle w:val="Cmsor1"/>
        <w:rPr>
          <w:rFonts w:ascii="Times New Roman" w:hAnsi="Times New Roman" w:cs="Times New Roman"/>
        </w:rPr>
      </w:pPr>
      <w:bookmarkStart w:id="9" w:name="_Toc478403976"/>
      <w:r w:rsidRPr="00390549">
        <w:rPr>
          <w:rFonts w:ascii="Times New Roman" w:hAnsi="Times New Roman" w:cs="Times New Roman"/>
        </w:rPr>
        <w:t>MELLÉKLETEK</w:t>
      </w:r>
      <w:bookmarkEnd w:id="9"/>
    </w:p>
    <w:p w:rsidR="00985A4F" w:rsidRPr="00390549" w:rsidRDefault="00985A4F" w:rsidP="00390549">
      <w:pPr>
        <w:rPr>
          <w:rFonts w:ascii="Times New Roman" w:hAnsi="Times New Roman" w:cs="Times New Roman"/>
        </w:rPr>
      </w:pPr>
    </w:p>
    <w:p w:rsidR="00E5432F" w:rsidRPr="00390549" w:rsidRDefault="00985A4F" w:rsidP="00F9162C">
      <w:pPr>
        <w:rPr>
          <w:rFonts w:ascii="Times New Roman" w:hAnsi="Times New Roman" w:cs="Times New Roman"/>
        </w:rPr>
      </w:pPr>
      <w:r w:rsidRPr="00390549">
        <w:rPr>
          <w:rFonts w:ascii="Times New Roman" w:hAnsi="Times New Roman" w:cs="Times New Roman"/>
        </w:rPr>
        <w:t>6.1. Épülete</w:t>
      </w:r>
      <w:r w:rsidR="0073459B" w:rsidRPr="00390549">
        <w:rPr>
          <w:rFonts w:ascii="Times New Roman" w:hAnsi="Times New Roman" w:cs="Times New Roman"/>
        </w:rPr>
        <w:t>ne</w:t>
      </w:r>
      <w:r w:rsidRPr="00390549">
        <w:rPr>
          <w:rFonts w:ascii="Times New Roman" w:hAnsi="Times New Roman" w:cs="Times New Roman"/>
        </w:rPr>
        <w:t>rgetikai tanúsítványok másolatai</w:t>
      </w:r>
    </w:p>
    <w:p w:rsidR="00E5432F" w:rsidRPr="00390549" w:rsidRDefault="00F9162C" w:rsidP="00390549">
      <w:pPr>
        <w:rPr>
          <w:rFonts w:ascii="Times New Roman" w:hAnsi="Times New Roman" w:cs="Times New Roman"/>
        </w:rPr>
      </w:pPr>
      <w:r>
        <w:rPr>
          <w:rFonts w:ascii="Times New Roman" w:hAnsi="Times New Roman" w:cs="Times New Roman"/>
        </w:rPr>
        <w:t>6.2</w:t>
      </w:r>
      <w:r w:rsidR="00E5432F" w:rsidRPr="00390549">
        <w:rPr>
          <w:rFonts w:ascii="Times New Roman" w:hAnsi="Times New Roman" w:cs="Times New Roman"/>
        </w:rPr>
        <w:t>. Fotódokumentáció</w:t>
      </w:r>
      <w:r>
        <w:rPr>
          <w:rFonts w:ascii="Times New Roman" w:hAnsi="Times New Roman" w:cs="Times New Roman"/>
        </w:rPr>
        <w:t xml:space="preserve"> /az energetikai tanúsítvány dokumentációjában/</w:t>
      </w:r>
    </w:p>
    <w:p w:rsidR="00686A12" w:rsidRPr="00390549" w:rsidRDefault="00F9162C" w:rsidP="00390549">
      <w:pPr>
        <w:rPr>
          <w:rFonts w:ascii="Times New Roman" w:hAnsi="Times New Roman" w:cs="Times New Roman"/>
        </w:rPr>
      </w:pPr>
      <w:r>
        <w:rPr>
          <w:rFonts w:ascii="Times New Roman" w:hAnsi="Times New Roman" w:cs="Times New Roman"/>
        </w:rPr>
        <w:t>6.3</w:t>
      </w:r>
      <w:bookmarkStart w:id="10" w:name="_GoBack"/>
      <w:bookmarkEnd w:id="10"/>
      <w:r w:rsidR="00686A12" w:rsidRPr="00390549">
        <w:rPr>
          <w:rFonts w:ascii="Times New Roman" w:hAnsi="Times New Roman" w:cs="Times New Roman"/>
        </w:rPr>
        <w:t>. Az intézkedési terv elkészítésében közreműködő szakemberek felsorolása</w:t>
      </w:r>
    </w:p>
    <w:p w:rsidR="00985A4F" w:rsidRPr="00390549" w:rsidRDefault="00985A4F" w:rsidP="00EF3F8A">
      <w:pPr>
        <w:ind w:left="0"/>
        <w:rPr>
          <w:rFonts w:ascii="Times New Roman" w:hAnsi="Times New Roman" w:cs="Times New Roman"/>
        </w:rPr>
      </w:pPr>
    </w:p>
    <w:sectPr w:rsidR="00985A4F" w:rsidRPr="00390549" w:rsidSect="0031066B">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5C" w:rsidRDefault="00F0635C" w:rsidP="005C7E1A">
      <w:r>
        <w:separator/>
      </w:r>
    </w:p>
  </w:endnote>
  <w:endnote w:type="continuationSeparator" w:id="0">
    <w:p w:rsidR="00F0635C" w:rsidRDefault="00F0635C" w:rsidP="005C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A5" w:rsidRPr="00390549" w:rsidRDefault="00952C97" w:rsidP="009F6B48">
    <w:pPr>
      <w:pBdr>
        <w:top w:val="single" w:sz="4" w:space="1" w:color="auto"/>
      </w:pBdr>
      <w:tabs>
        <w:tab w:val="left" w:pos="9072"/>
      </w:tabs>
      <w:ind w:left="0"/>
      <w:jc w:val="center"/>
      <w:rPr>
        <w:rFonts w:ascii="Times New Roman" w:hAnsi="Times New Roman" w:cs="Times New Roman"/>
      </w:rPr>
    </w:pPr>
    <w:r w:rsidRPr="00390549">
      <w:rPr>
        <w:rFonts w:ascii="Times New Roman" w:hAnsi="Times New Roman" w:cs="Times New Roman"/>
        <w:color w:val="0F243E" w:themeColor="text2" w:themeShade="80"/>
        <w:szCs w:val="26"/>
      </w:rPr>
      <w:fldChar w:fldCharType="begin"/>
    </w:r>
    <w:r w:rsidR="00A81AA5" w:rsidRPr="00390549">
      <w:rPr>
        <w:rFonts w:ascii="Times New Roman" w:hAnsi="Times New Roman" w:cs="Times New Roman"/>
        <w:color w:val="0F243E" w:themeColor="text2" w:themeShade="80"/>
        <w:szCs w:val="26"/>
      </w:rPr>
      <w:instrText>PAGE  \* Arabic  \* MERGEFORMAT</w:instrText>
    </w:r>
    <w:r w:rsidRPr="00390549">
      <w:rPr>
        <w:rFonts w:ascii="Times New Roman" w:hAnsi="Times New Roman" w:cs="Times New Roman"/>
        <w:color w:val="0F243E" w:themeColor="text2" w:themeShade="80"/>
        <w:szCs w:val="26"/>
      </w:rPr>
      <w:fldChar w:fldCharType="separate"/>
    </w:r>
    <w:r w:rsidR="00F9162C">
      <w:rPr>
        <w:rFonts w:ascii="Times New Roman" w:hAnsi="Times New Roman" w:cs="Times New Roman"/>
        <w:noProof/>
        <w:color w:val="0F243E" w:themeColor="text2" w:themeShade="80"/>
        <w:szCs w:val="26"/>
      </w:rPr>
      <w:t>9</w:t>
    </w:r>
    <w:r w:rsidRPr="00390549">
      <w:rPr>
        <w:rFonts w:ascii="Times New Roman" w:hAnsi="Times New Roman" w:cs="Times New Roman"/>
        <w:color w:val="0F243E" w:themeColor="text2" w:themeShade="80"/>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5C" w:rsidRDefault="00F0635C" w:rsidP="005C7E1A">
      <w:r>
        <w:separator/>
      </w:r>
    </w:p>
  </w:footnote>
  <w:footnote w:type="continuationSeparator" w:id="0">
    <w:p w:rsidR="00F0635C" w:rsidRDefault="00F0635C" w:rsidP="005C7E1A">
      <w:r>
        <w:continuationSeparator/>
      </w:r>
    </w:p>
  </w:footnote>
  <w:footnote w:id="1">
    <w:p w:rsidR="00996F8A" w:rsidRDefault="00996F8A" w:rsidP="00996F8A">
      <w:pPr>
        <w:pStyle w:val="Lbjegyzetszveg"/>
      </w:pPr>
      <w:r>
        <w:rPr>
          <w:rStyle w:val="Lbjegyzet-hivatkozs"/>
        </w:rPr>
        <w:footnoteRef/>
      </w:r>
      <w:r>
        <w:t xml:space="preserve"> A mérőórán vagy a vásárolt energia esetén a szolgáltató által kibocsátott számlán szereplő mértékegységben</w:t>
      </w:r>
    </w:p>
  </w:footnote>
  <w:footnote w:id="2">
    <w:p w:rsidR="0080188E" w:rsidRDefault="0080188E" w:rsidP="0080188E">
      <w:pPr>
        <w:pStyle w:val="Lbjegyzetszveg"/>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A5" w:rsidRPr="00390549" w:rsidRDefault="00543CB7" w:rsidP="00543CB7">
    <w:pPr>
      <w:pStyle w:val="lfej"/>
      <w:pBdr>
        <w:bottom w:val="single" w:sz="4" w:space="1" w:color="auto"/>
      </w:pBdr>
      <w:tabs>
        <w:tab w:val="center" w:pos="4111"/>
      </w:tabs>
      <w:ind w:left="0"/>
      <w:rPr>
        <w:rFonts w:ascii="Times New Roman" w:hAnsi="Times New Roman" w:cs="Times New Roman"/>
        <w:sz w:val="22"/>
      </w:rPr>
    </w:pPr>
    <w:r>
      <w:rPr>
        <w:rFonts w:ascii="Times New Roman" w:hAnsi="Times New Roman" w:cs="Times New Roman"/>
        <w:sz w:val="22"/>
      </w:rPr>
      <w:t>Orvosi Rendelő, Egészségház</w:t>
    </w:r>
    <w:r>
      <w:rPr>
        <w:rFonts w:ascii="Times New Roman" w:hAnsi="Times New Roman" w:cs="Times New Roman"/>
        <w:sz w:val="22"/>
      </w:rPr>
      <w:tab/>
    </w:r>
    <w:r w:rsidR="00A81AA5" w:rsidRPr="00390549">
      <w:rPr>
        <w:rFonts w:ascii="Times New Roman" w:hAnsi="Times New Roman" w:cs="Times New Roman"/>
        <w:sz w:val="22"/>
      </w:rPr>
      <w:t xml:space="preserve">                                   </w:t>
    </w:r>
    <w:r>
      <w:rPr>
        <w:rFonts w:ascii="Times New Roman" w:hAnsi="Times New Roman" w:cs="Times New Roman"/>
        <w:sz w:val="22"/>
      </w:rPr>
      <w:t xml:space="preserve">                      </w:t>
    </w:r>
    <w:r w:rsidR="00A81AA5" w:rsidRPr="00390549">
      <w:rPr>
        <w:rFonts w:ascii="Times New Roman" w:hAnsi="Times New Roman" w:cs="Times New Roman"/>
        <w:sz w:val="22"/>
      </w:rPr>
      <w:t>Energiamegtakarítási intézkedési terv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4D2"/>
    <w:multiLevelType w:val="hybridMultilevel"/>
    <w:tmpl w:val="E6AA878C"/>
    <w:lvl w:ilvl="0" w:tplc="040E0001">
      <w:start w:val="1"/>
      <w:numFmt w:val="bullet"/>
      <w:lvlText w:val=""/>
      <w:lvlJc w:val="left"/>
      <w:pPr>
        <w:ind w:left="1174" w:hanging="360"/>
      </w:pPr>
      <w:rPr>
        <w:rFonts w:ascii="Symbol" w:hAnsi="Symbol"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1" w15:restartNumberingAfterBreak="0">
    <w:nsid w:val="056E6B2B"/>
    <w:multiLevelType w:val="hybridMultilevel"/>
    <w:tmpl w:val="BD5CF46A"/>
    <w:lvl w:ilvl="0" w:tplc="040E0001">
      <w:start w:val="1"/>
      <w:numFmt w:val="bullet"/>
      <w:lvlText w:val=""/>
      <w:lvlJc w:val="left"/>
      <w:pPr>
        <w:ind w:left="2130" w:hanging="360"/>
      </w:pPr>
      <w:rPr>
        <w:rFonts w:ascii="Symbol" w:hAnsi="Symbol" w:hint="default"/>
      </w:rPr>
    </w:lvl>
    <w:lvl w:ilvl="1" w:tplc="040E0003">
      <w:start w:val="1"/>
      <w:numFmt w:val="bullet"/>
      <w:lvlText w:val="o"/>
      <w:lvlJc w:val="left"/>
      <w:pPr>
        <w:ind w:left="2850" w:hanging="360"/>
      </w:pPr>
      <w:rPr>
        <w:rFonts w:ascii="Courier New" w:hAnsi="Courier New" w:cs="Courier New" w:hint="default"/>
      </w:rPr>
    </w:lvl>
    <w:lvl w:ilvl="2" w:tplc="040E0005">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2" w15:restartNumberingAfterBreak="0">
    <w:nsid w:val="0B6970DD"/>
    <w:multiLevelType w:val="hybridMultilevel"/>
    <w:tmpl w:val="565099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534B39"/>
    <w:multiLevelType w:val="hybridMultilevel"/>
    <w:tmpl w:val="35DCA06C"/>
    <w:lvl w:ilvl="0" w:tplc="040E0001">
      <w:start w:val="1"/>
      <w:numFmt w:val="bullet"/>
      <w:lvlText w:val=""/>
      <w:lvlJc w:val="left"/>
      <w:pPr>
        <w:ind w:left="1174" w:hanging="360"/>
      </w:pPr>
      <w:rPr>
        <w:rFonts w:ascii="Symbol" w:hAnsi="Symbol"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4" w15:restartNumberingAfterBreak="0">
    <w:nsid w:val="14EE21B4"/>
    <w:multiLevelType w:val="multilevel"/>
    <w:tmpl w:val="0C00BD9A"/>
    <w:lvl w:ilvl="0">
      <w:start w:val="1"/>
      <w:numFmt w:val="decimal"/>
      <w:pStyle w:val="Cmsor1"/>
      <w:lvlText w:val="%1."/>
      <w:lvlJc w:val="left"/>
      <w:pPr>
        <w:ind w:left="432" w:hanging="432"/>
      </w:pPr>
      <w:rPr>
        <w:rFonts w:asciiTheme="minorHAnsi" w:eastAsiaTheme="minorHAnsi" w:hAnsiTheme="minorHAnsi" w:cstheme="minorBidi"/>
        <w:color w:val="365F91" w:themeColor="accent1" w:themeShade="BF"/>
      </w:rPr>
    </w:lvl>
    <w:lvl w:ilvl="1">
      <w:start w:val="1"/>
      <w:numFmt w:val="decimal"/>
      <w:pStyle w:val="Cmsor2"/>
      <w:lvlText w:val="%1.%2"/>
      <w:lvlJc w:val="left"/>
      <w:pPr>
        <w:ind w:left="576" w:hanging="576"/>
      </w:pPr>
      <w:rPr>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rPr>
    </w:lvl>
    <w:lvl w:ilvl="2">
      <w:start w:val="1"/>
      <w:numFmt w:val="decimal"/>
      <w:pStyle w:val="Cmsor3"/>
      <w:lvlText w:val="%1.%2.%3"/>
      <w:lvlJc w:val="left"/>
      <w:pPr>
        <w:ind w:left="861"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5" w15:restartNumberingAfterBreak="0">
    <w:nsid w:val="21BD7B08"/>
    <w:multiLevelType w:val="hybridMultilevel"/>
    <w:tmpl w:val="CFA0A80E"/>
    <w:lvl w:ilvl="0" w:tplc="E982A4DA">
      <w:start w:val="7"/>
      <w:numFmt w:val="decimal"/>
      <w:lvlText w:val="%1."/>
      <w:lvlJc w:val="left"/>
      <w:pPr>
        <w:ind w:left="938" w:hanging="360"/>
      </w:pPr>
      <w:rPr>
        <w:rFonts w:hint="default"/>
      </w:rPr>
    </w:lvl>
    <w:lvl w:ilvl="1" w:tplc="040E0019" w:tentative="1">
      <w:start w:val="1"/>
      <w:numFmt w:val="lowerLetter"/>
      <w:lvlText w:val="%2."/>
      <w:lvlJc w:val="left"/>
      <w:pPr>
        <w:ind w:left="1658" w:hanging="360"/>
      </w:pPr>
    </w:lvl>
    <w:lvl w:ilvl="2" w:tplc="040E001B" w:tentative="1">
      <w:start w:val="1"/>
      <w:numFmt w:val="lowerRoman"/>
      <w:lvlText w:val="%3."/>
      <w:lvlJc w:val="right"/>
      <w:pPr>
        <w:ind w:left="2378" w:hanging="180"/>
      </w:pPr>
    </w:lvl>
    <w:lvl w:ilvl="3" w:tplc="040E000F" w:tentative="1">
      <w:start w:val="1"/>
      <w:numFmt w:val="decimal"/>
      <w:lvlText w:val="%4."/>
      <w:lvlJc w:val="left"/>
      <w:pPr>
        <w:ind w:left="3098" w:hanging="360"/>
      </w:pPr>
    </w:lvl>
    <w:lvl w:ilvl="4" w:tplc="040E0019" w:tentative="1">
      <w:start w:val="1"/>
      <w:numFmt w:val="lowerLetter"/>
      <w:lvlText w:val="%5."/>
      <w:lvlJc w:val="left"/>
      <w:pPr>
        <w:ind w:left="3818" w:hanging="360"/>
      </w:pPr>
    </w:lvl>
    <w:lvl w:ilvl="5" w:tplc="040E001B" w:tentative="1">
      <w:start w:val="1"/>
      <w:numFmt w:val="lowerRoman"/>
      <w:lvlText w:val="%6."/>
      <w:lvlJc w:val="right"/>
      <w:pPr>
        <w:ind w:left="4538" w:hanging="180"/>
      </w:pPr>
    </w:lvl>
    <w:lvl w:ilvl="6" w:tplc="040E000F" w:tentative="1">
      <w:start w:val="1"/>
      <w:numFmt w:val="decimal"/>
      <w:lvlText w:val="%7."/>
      <w:lvlJc w:val="left"/>
      <w:pPr>
        <w:ind w:left="5258" w:hanging="360"/>
      </w:pPr>
    </w:lvl>
    <w:lvl w:ilvl="7" w:tplc="040E0019" w:tentative="1">
      <w:start w:val="1"/>
      <w:numFmt w:val="lowerLetter"/>
      <w:lvlText w:val="%8."/>
      <w:lvlJc w:val="left"/>
      <w:pPr>
        <w:ind w:left="5978" w:hanging="360"/>
      </w:pPr>
    </w:lvl>
    <w:lvl w:ilvl="8" w:tplc="040E001B" w:tentative="1">
      <w:start w:val="1"/>
      <w:numFmt w:val="lowerRoman"/>
      <w:lvlText w:val="%9."/>
      <w:lvlJc w:val="right"/>
      <w:pPr>
        <w:ind w:left="6698" w:hanging="180"/>
      </w:pPr>
    </w:lvl>
  </w:abstractNum>
  <w:abstractNum w:abstractNumId="6" w15:restartNumberingAfterBreak="0">
    <w:nsid w:val="242D0E29"/>
    <w:multiLevelType w:val="hybridMultilevel"/>
    <w:tmpl w:val="EA7A0924"/>
    <w:lvl w:ilvl="0" w:tplc="BD6A339A">
      <w:start w:val="1"/>
      <w:numFmt w:val="decimal"/>
      <w:lvlText w:val="2.%1"/>
      <w:lvlJc w:val="left"/>
      <w:pPr>
        <w:ind w:left="720" w:hanging="360"/>
      </w:pPr>
      <w:rPr>
        <w:rFonts w:hint="default"/>
      </w:rPr>
    </w:lvl>
    <w:lvl w:ilvl="1" w:tplc="BD6A339A">
      <w:start w:val="1"/>
      <w:numFmt w:val="decimal"/>
      <w:lvlText w:val="2.%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8A7E66"/>
    <w:multiLevelType w:val="hybridMultilevel"/>
    <w:tmpl w:val="4F40D00E"/>
    <w:lvl w:ilvl="0" w:tplc="040E0001">
      <w:start w:val="1"/>
      <w:numFmt w:val="bullet"/>
      <w:lvlText w:val=""/>
      <w:lvlJc w:val="left"/>
      <w:pPr>
        <w:ind w:left="1002" w:hanging="360"/>
      </w:pPr>
      <w:rPr>
        <w:rFonts w:ascii="Symbol" w:hAnsi="Symbol"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8" w15:restartNumberingAfterBreak="0">
    <w:nsid w:val="2F8368BE"/>
    <w:multiLevelType w:val="hybridMultilevel"/>
    <w:tmpl w:val="33688076"/>
    <w:lvl w:ilvl="0" w:tplc="040E0001">
      <w:start w:val="1"/>
      <w:numFmt w:val="bullet"/>
      <w:lvlText w:val=""/>
      <w:lvlJc w:val="left"/>
      <w:pPr>
        <w:ind w:left="1174" w:hanging="360"/>
      </w:pPr>
      <w:rPr>
        <w:rFonts w:ascii="Symbol" w:hAnsi="Symbol"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9" w15:restartNumberingAfterBreak="0">
    <w:nsid w:val="3FC40A2A"/>
    <w:multiLevelType w:val="hybridMultilevel"/>
    <w:tmpl w:val="25D261F4"/>
    <w:lvl w:ilvl="0" w:tplc="040E0001">
      <w:start w:val="1"/>
      <w:numFmt w:val="bullet"/>
      <w:lvlText w:val=""/>
      <w:lvlJc w:val="left"/>
      <w:pPr>
        <w:ind w:left="1174" w:hanging="360"/>
      </w:pPr>
      <w:rPr>
        <w:rFonts w:ascii="Symbol" w:hAnsi="Symbol"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10" w15:restartNumberingAfterBreak="0">
    <w:nsid w:val="4F6463AC"/>
    <w:multiLevelType w:val="hybridMultilevel"/>
    <w:tmpl w:val="056694E6"/>
    <w:lvl w:ilvl="0" w:tplc="040E0001">
      <w:start w:val="1"/>
      <w:numFmt w:val="bullet"/>
      <w:lvlText w:val=""/>
      <w:lvlJc w:val="left"/>
      <w:pPr>
        <w:ind w:left="1174" w:hanging="360"/>
      </w:pPr>
      <w:rPr>
        <w:rFonts w:ascii="Symbol" w:hAnsi="Symbol" w:hint="default"/>
      </w:rPr>
    </w:lvl>
    <w:lvl w:ilvl="1" w:tplc="040E0003">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11" w15:restartNumberingAfterBreak="0">
    <w:nsid w:val="68DB7655"/>
    <w:multiLevelType w:val="hybridMultilevel"/>
    <w:tmpl w:val="6742EFF4"/>
    <w:lvl w:ilvl="0" w:tplc="040E0001">
      <w:start w:val="1"/>
      <w:numFmt w:val="bullet"/>
      <w:lvlText w:val=""/>
      <w:lvlJc w:val="left"/>
      <w:pPr>
        <w:ind w:left="1189" w:hanging="360"/>
      </w:pPr>
      <w:rPr>
        <w:rFonts w:ascii="Symbol" w:hAnsi="Symbol" w:hint="default"/>
      </w:rPr>
    </w:lvl>
    <w:lvl w:ilvl="1" w:tplc="040E0003" w:tentative="1">
      <w:start w:val="1"/>
      <w:numFmt w:val="bullet"/>
      <w:lvlText w:val="o"/>
      <w:lvlJc w:val="left"/>
      <w:pPr>
        <w:ind w:left="1909" w:hanging="360"/>
      </w:pPr>
      <w:rPr>
        <w:rFonts w:ascii="Courier New" w:hAnsi="Courier New" w:cs="Courier New" w:hint="default"/>
      </w:rPr>
    </w:lvl>
    <w:lvl w:ilvl="2" w:tplc="040E0005" w:tentative="1">
      <w:start w:val="1"/>
      <w:numFmt w:val="bullet"/>
      <w:lvlText w:val=""/>
      <w:lvlJc w:val="left"/>
      <w:pPr>
        <w:ind w:left="2629" w:hanging="360"/>
      </w:pPr>
      <w:rPr>
        <w:rFonts w:ascii="Wingdings" w:hAnsi="Wingdings" w:hint="default"/>
      </w:rPr>
    </w:lvl>
    <w:lvl w:ilvl="3" w:tplc="040E0001" w:tentative="1">
      <w:start w:val="1"/>
      <w:numFmt w:val="bullet"/>
      <w:lvlText w:val=""/>
      <w:lvlJc w:val="left"/>
      <w:pPr>
        <w:ind w:left="3349" w:hanging="360"/>
      </w:pPr>
      <w:rPr>
        <w:rFonts w:ascii="Symbol" w:hAnsi="Symbol" w:hint="default"/>
      </w:rPr>
    </w:lvl>
    <w:lvl w:ilvl="4" w:tplc="040E0003" w:tentative="1">
      <w:start w:val="1"/>
      <w:numFmt w:val="bullet"/>
      <w:lvlText w:val="o"/>
      <w:lvlJc w:val="left"/>
      <w:pPr>
        <w:ind w:left="4069" w:hanging="360"/>
      </w:pPr>
      <w:rPr>
        <w:rFonts w:ascii="Courier New" w:hAnsi="Courier New" w:cs="Courier New" w:hint="default"/>
      </w:rPr>
    </w:lvl>
    <w:lvl w:ilvl="5" w:tplc="040E0005" w:tentative="1">
      <w:start w:val="1"/>
      <w:numFmt w:val="bullet"/>
      <w:lvlText w:val=""/>
      <w:lvlJc w:val="left"/>
      <w:pPr>
        <w:ind w:left="4789" w:hanging="360"/>
      </w:pPr>
      <w:rPr>
        <w:rFonts w:ascii="Wingdings" w:hAnsi="Wingdings" w:hint="default"/>
      </w:rPr>
    </w:lvl>
    <w:lvl w:ilvl="6" w:tplc="040E0001" w:tentative="1">
      <w:start w:val="1"/>
      <w:numFmt w:val="bullet"/>
      <w:lvlText w:val=""/>
      <w:lvlJc w:val="left"/>
      <w:pPr>
        <w:ind w:left="5509" w:hanging="360"/>
      </w:pPr>
      <w:rPr>
        <w:rFonts w:ascii="Symbol" w:hAnsi="Symbol" w:hint="default"/>
      </w:rPr>
    </w:lvl>
    <w:lvl w:ilvl="7" w:tplc="040E0003" w:tentative="1">
      <w:start w:val="1"/>
      <w:numFmt w:val="bullet"/>
      <w:lvlText w:val="o"/>
      <w:lvlJc w:val="left"/>
      <w:pPr>
        <w:ind w:left="6229" w:hanging="360"/>
      </w:pPr>
      <w:rPr>
        <w:rFonts w:ascii="Courier New" w:hAnsi="Courier New" w:cs="Courier New" w:hint="default"/>
      </w:rPr>
    </w:lvl>
    <w:lvl w:ilvl="8" w:tplc="040E0005" w:tentative="1">
      <w:start w:val="1"/>
      <w:numFmt w:val="bullet"/>
      <w:lvlText w:val=""/>
      <w:lvlJc w:val="left"/>
      <w:pPr>
        <w:ind w:left="6949" w:hanging="360"/>
      </w:pPr>
      <w:rPr>
        <w:rFonts w:ascii="Wingdings" w:hAnsi="Wingdings" w:hint="default"/>
      </w:rPr>
    </w:lvl>
  </w:abstractNum>
  <w:abstractNum w:abstractNumId="12" w15:restartNumberingAfterBreak="0">
    <w:nsid w:val="68FF3B0A"/>
    <w:multiLevelType w:val="hybridMultilevel"/>
    <w:tmpl w:val="5BBCB9FC"/>
    <w:lvl w:ilvl="0" w:tplc="F7564D6A">
      <w:start w:val="1"/>
      <w:numFmt w:val="bullet"/>
      <w:pStyle w:val="Listaszerbekezds"/>
      <w:lvlText w:val="-"/>
      <w:lvlJc w:val="left"/>
      <w:pPr>
        <w:ind w:left="1174" w:hanging="360"/>
      </w:pPr>
      <w:rPr>
        <w:rFonts w:ascii="Calibri" w:eastAsiaTheme="minorHAnsi" w:hAnsi="Calibri" w:cs="Times New Roman" w:hint="default"/>
      </w:rPr>
    </w:lvl>
    <w:lvl w:ilvl="1" w:tplc="040E0003">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13" w15:restartNumberingAfterBreak="0">
    <w:nsid w:val="6A976198"/>
    <w:multiLevelType w:val="hybridMultilevel"/>
    <w:tmpl w:val="D2FC90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C152886"/>
    <w:multiLevelType w:val="multilevel"/>
    <w:tmpl w:val="53181C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EC7B83"/>
    <w:multiLevelType w:val="hybridMultilevel"/>
    <w:tmpl w:val="4E4AFE3A"/>
    <w:lvl w:ilvl="0" w:tplc="040E0001">
      <w:start w:val="1"/>
      <w:numFmt w:val="bullet"/>
      <w:lvlText w:val=""/>
      <w:lvlJc w:val="left"/>
      <w:pPr>
        <w:ind w:left="1174" w:hanging="360"/>
      </w:pPr>
      <w:rPr>
        <w:rFonts w:ascii="Symbol" w:hAnsi="Symbol"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16" w15:restartNumberingAfterBreak="0">
    <w:nsid w:val="766F47B9"/>
    <w:multiLevelType w:val="hybridMultilevel"/>
    <w:tmpl w:val="890AD7B2"/>
    <w:lvl w:ilvl="0" w:tplc="040E0001">
      <w:start w:val="1"/>
      <w:numFmt w:val="bullet"/>
      <w:lvlText w:val=""/>
      <w:lvlJc w:val="left"/>
      <w:pPr>
        <w:ind w:left="1174" w:hanging="360"/>
      </w:pPr>
      <w:rPr>
        <w:rFonts w:ascii="Symbol" w:hAnsi="Symbol" w:hint="default"/>
      </w:rPr>
    </w:lvl>
    <w:lvl w:ilvl="1" w:tplc="040E0003" w:tentative="1">
      <w:start w:val="1"/>
      <w:numFmt w:val="bullet"/>
      <w:lvlText w:val="o"/>
      <w:lvlJc w:val="left"/>
      <w:pPr>
        <w:ind w:left="1894" w:hanging="360"/>
      </w:pPr>
      <w:rPr>
        <w:rFonts w:ascii="Courier New" w:hAnsi="Courier New" w:cs="Courier New" w:hint="default"/>
      </w:rPr>
    </w:lvl>
    <w:lvl w:ilvl="2" w:tplc="040E0005" w:tentative="1">
      <w:start w:val="1"/>
      <w:numFmt w:val="bullet"/>
      <w:lvlText w:val=""/>
      <w:lvlJc w:val="left"/>
      <w:pPr>
        <w:ind w:left="2614" w:hanging="360"/>
      </w:pPr>
      <w:rPr>
        <w:rFonts w:ascii="Wingdings" w:hAnsi="Wingdings" w:hint="default"/>
      </w:rPr>
    </w:lvl>
    <w:lvl w:ilvl="3" w:tplc="040E0001" w:tentative="1">
      <w:start w:val="1"/>
      <w:numFmt w:val="bullet"/>
      <w:lvlText w:val=""/>
      <w:lvlJc w:val="left"/>
      <w:pPr>
        <w:ind w:left="3334" w:hanging="360"/>
      </w:pPr>
      <w:rPr>
        <w:rFonts w:ascii="Symbol" w:hAnsi="Symbol" w:hint="default"/>
      </w:rPr>
    </w:lvl>
    <w:lvl w:ilvl="4" w:tplc="040E0003" w:tentative="1">
      <w:start w:val="1"/>
      <w:numFmt w:val="bullet"/>
      <w:lvlText w:val="o"/>
      <w:lvlJc w:val="left"/>
      <w:pPr>
        <w:ind w:left="4054" w:hanging="360"/>
      </w:pPr>
      <w:rPr>
        <w:rFonts w:ascii="Courier New" w:hAnsi="Courier New" w:cs="Courier New" w:hint="default"/>
      </w:rPr>
    </w:lvl>
    <w:lvl w:ilvl="5" w:tplc="040E0005" w:tentative="1">
      <w:start w:val="1"/>
      <w:numFmt w:val="bullet"/>
      <w:lvlText w:val=""/>
      <w:lvlJc w:val="left"/>
      <w:pPr>
        <w:ind w:left="4774" w:hanging="360"/>
      </w:pPr>
      <w:rPr>
        <w:rFonts w:ascii="Wingdings" w:hAnsi="Wingdings" w:hint="default"/>
      </w:rPr>
    </w:lvl>
    <w:lvl w:ilvl="6" w:tplc="040E0001" w:tentative="1">
      <w:start w:val="1"/>
      <w:numFmt w:val="bullet"/>
      <w:lvlText w:val=""/>
      <w:lvlJc w:val="left"/>
      <w:pPr>
        <w:ind w:left="5494" w:hanging="360"/>
      </w:pPr>
      <w:rPr>
        <w:rFonts w:ascii="Symbol" w:hAnsi="Symbol" w:hint="default"/>
      </w:rPr>
    </w:lvl>
    <w:lvl w:ilvl="7" w:tplc="040E0003" w:tentative="1">
      <w:start w:val="1"/>
      <w:numFmt w:val="bullet"/>
      <w:lvlText w:val="o"/>
      <w:lvlJc w:val="left"/>
      <w:pPr>
        <w:ind w:left="6214" w:hanging="360"/>
      </w:pPr>
      <w:rPr>
        <w:rFonts w:ascii="Courier New" w:hAnsi="Courier New" w:cs="Courier New" w:hint="default"/>
      </w:rPr>
    </w:lvl>
    <w:lvl w:ilvl="8" w:tplc="040E0005" w:tentative="1">
      <w:start w:val="1"/>
      <w:numFmt w:val="bullet"/>
      <w:lvlText w:val=""/>
      <w:lvlJc w:val="left"/>
      <w:pPr>
        <w:ind w:left="6934" w:hanging="360"/>
      </w:pPr>
      <w:rPr>
        <w:rFonts w:ascii="Wingdings" w:hAnsi="Wingdings" w:hint="default"/>
      </w:rPr>
    </w:lvl>
  </w:abstractNum>
  <w:abstractNum w:abstractNumId="17" w15:restartNumberingAfterBreak="0">
    <w:nsid w:val="79F90760"/>
    <w:multiLevelType w:val="hybridMultilevel"/>
    <w:tmpl w:val="370AEA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0"/>
  </w:num>
  <w:num w:numId="5">
    <w:abstractNumId w:val="16"/>
  </w:num>
  <w:num w:numId="6">
    <w:abstractNumId w:val="15"/>
  </w:num>
  <w:num w:numId="7">
    <w:abstractNumId w:val="8"/>
  </w:num>
  <w:num w:numId="8">
    <w:abstractNumId w:val="1"/>
  </w:num>
  <w:num w:numId="9">
    <w:abstractNumId w:val="10"/>
  </w:num>
  <w:num w:numId="10">
    <w:abstractNumId w:val="3"/>
  </w:num>
  <w:num w:numId="11">
    <w:abstractNumId w:val="6"/>
  </w:num>
  <w:num w:numId="12">
    <w:abstractNumId w:val="12"/>
  </w:num>
  <w:num w:numId="13">
    <w:abstractNumId w:val="12"/>
  </w:num>
  <w:num w:numId="14">
    <w:abstractNumId w:val="7"/>
  </w:num>
  <w:num w:numId="15">
    <w:abstractNumId w:val="14"/>
  </w:num>
  <w:num w:numId="16">
    <w:abstractNumId w:val="11"/>
  </w:num>
  <w:num w:numId="17">
    <w:abstractNumId w:val="17"/>
  </w:num>
  <w:num w:numId="18">
    <w:abstractNumId w:val="2"/>
  </w:num>
  <w:num w:numId="19">
    <w:abstractNumId w:val="12"/>
  </w:num>
  <w:num w:numId="20">
    <w:abstractNumId w:val="5"/>
  </w:num>
  <w:num w:numId="21">
    <w:abstractNumId w:val="4"/>
  </w:num>
  <w:num w:numId="22">
    <w:abstractNumId w:val="12"/>
  </w:num>
  <w:num w:numId="23">
    <w:abstractNumId w:val="12"/>
  </w:num>
  <w:num w:numId="24">
    <w:abstractNumId w:val="12"/>
  </w:num>
  <w:num w:numId="25">
    <w:abstractNumId w:val="12"/>
  </w:num>
  <w:num w:numId="26">
    <w:abstractNumId w:val="4"/>
  </w:num>
  <w:num w:numId="27">
    <w:abstractNumId w:val="4"/>
  </w:num>
  <w:num w:numId="28">
    <w:abstractNumId w:val="12"/>
  </w:num>
  <w:num w:numId="29">
    <w:abstractNumId w:val="12"/>
  </w:num>
  <w:num w:numId="30">
    <w:abstractNumId w:val="13"/>
  </w:num>
  <w:num w:numId="31">
    <w:abstractNumId w:val="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3E35"/>
    <w:rsid w:val="000031EF"/>
    <w:rsid w:val="000132C8"/>
    <w:rsid w:val="00014C80"/>
    <w:rsid w:val="000161C9"/>
    <w:rsid w:val="000241F6"/>
    <w:rsid w:val="0004091F"/>
    <w:rsid w:val="000421CF"/>
    <w:rsid w:val="00060677"/>
    <w:rsid w:val="0006446E"/>
    <w:rsid w:val="00064A73"/>
    <w:rsid w:val="000654E4"/>
    <w:rsid w:val="00073D55"/>
    <w:rsid w:val="0007653C"/>
    <w:rsid w:val="0008085E"/>
    <w:rsid w:val="000851E4"/>
    <w:rsid w:val="000B00B9"/>
    <w:rsid w:val="000B21F3"/>
    <w:rsid w:val="000C2770"/>
    <w:rsid w:val="000D0930"/>
    <w:rsid w:val="000D107C"/>
    <w:rsid w:val="000D3AD1"/>
    <w:rsid w:val="000E4826"/>
    <w:rsid w:val="000E705F"/>
    <w:rsid w:val="000F70EC"/>
    <w:rsid w:val="00122935"/>
    <w:rsid w:val="00126565"/>
    <w:rsid w:val="00137277"/>
    <w:rsid w:val="001517DF"/>
    <w:rsid w:val="00153BAA"/>
    <w:rsid w:val="0015500D"/>
    <w:rsid w:val="00156A3F"/>
    <w:rsid w:val="00157DA8"/>
    <w:rsid w:val="00164183"/>
    <w:rsid w:val="001642B0"/>
    <w:rsid w:val="00175A9D"/>
    <w:rsid w:val="0019110D"/>
    <w:rsid w:val="001923B7"/>
    <w:rsid w:val="00192E78"/>
    <w:rsid w:val="001A1CEA"/>
    <w:rsid w:val="001A7792"/>
    <w:rsid w:val="001B1F92"/>
    <w:rsid w:val="001B5532"/>
    <w:rsid w:val="001C128D"/>
    <w:rsid w:val="001C532B"/>
    <w:rsid w:val="001D1E00"/>
    <w:rsid w:val="001E7A9D"/>
    <w:rsid w:val="001F3336"/>
    <w:rsid w:val="001F430F"/>
    <w:rsid w:val="00214F26"/>
    <w:rsid w:val="00230638"/>
    <w:rsid w:val="00232810"/>
    <w:rsid w:val="00234FEB"/>
    <w:rsid w:val="00237B33"/>
    <w:rsid w:val="00265892"/>
    <w:rsid w:val="00277B72"/>
    <w:rsid w:val="00284A10"/>
    <w:rsid w:val="00287CF2"/>
    <w:rsid w:val="002A38EE"/>
    <w:rsid w:val="002A512F"/>
    <w:rsid w:val="002B158B"/>
    <w:rsid w:val="002B7BAC"/>
    <w:rsid w:val="002C1E1B"/>
    <w:rsid w:val="002C706A"/>
    <w:rsid w:val="002D3A6B"/>
    <w:rsid w:val="002E1F67"/>
    <w:rsid w:val="002E6695"/>
    <w:rsid w:val="002F3C2D"/>
    <w:rsid w:val="00302950"/>
    <w:rsid w:val="00307527"/>
    <w:rsid w:val="0031066B"/>
    <w:rsid w:val="00321C30"/>
    <w:rsid w:val="00323497"/>
    <w:rsid w:val="00323D98"/>
    <w:rsid w:val="003351BD"/>
    <w:rsid w:val="00340904"/>
    <w:rsid w:val="003552CB"/>
    <w:rsid w:val="003818ED"/>
    <w:rsid w:val="00384748"/>
    <w:rsid w:val="00390549"/>
    <w:rsid w:val="003977D4"/>
    <w:rsid w:val="003A1A8B"/>
    <w:rsid w:val="003C646E"/>
    <w:rsid w:val="003D7634"/>
    <w:rsid w:val="003F40C1"/>
    <w:rsid w:val="00401948"/>
    <w:rsid w:val="00402270"/>
    <w:rsid w:val="00404558"/>
    <w:rsid w:val="00413084"/>
    <w:rsid w:val="004157BD"/>
    <w:rsid w:val="00420B31"/>
    <w:rsid w:val="00425470"/>
    <w:rsid w:val="00425E5F"/>
    <w:rsid w:val="00432719"/>
    <w:rsid w:val="00434772"/>
    <w:rsid w:val="00434BE3"/>
    <w:rsid w:val="00434C96"/>
    <w:rsid w:val="00444826"/>
    <w:rsid w:val="00447049"/>
    <w:rsid w:val="0044746C"/>
    <w:rsid w:val="00457CB6"/>
    <w:rsid w:val="00460A52"/>
    <w:rsid w:val="00467466"/>
    <w:rsid w:val="00472BD0"/>
    <w:rsid w:val="00473482"/>
    <w:rsid w:val="00477794"/>
    <w:rsid w:val="00487903"/>
    <w:rsid w:val="00487983"/>
    <w:rsid w:val="004906BD"/>
    <w:rsid w:val="004962EF"/>
    <w:rsid w:val="004C15DC"/>
    <w:rsid w:val="004D026C"/>
    <w:rsid w:val="004D14EA"/>
    <w:rsid w:val="004D4325"/>
    <w:rsid w:val="004E071B"/>
    <w:rsid w:val="004E1E5B"/>
    <w:rsid w:val="004E2AF7"/>
    <w:rsid w:val="004E2ED2"/>
    <w:rsid w:val="004E32A4"/>
    <w:rsid w:val="004E529C"/>
    <w:rsid w:val="004E75C0"/>
    <w:rsid w:val="004F3A82"/>
    <w:rsid w:val="00513192"/>
    <w:rsid w:val="005144C3"/>
    <w:rsid w:val="005225C3"/>
    <w:rsid w:val="005422D0"/>
    <w:rsid w:val="00542609"/>
    <w:rsid w:val="00543CB7"/>
    <w:rsid w:val="00551915"/>
    <w:rsid w:val="00560620"/>
    <w:rsid w:val="005616E4"/>
    <w:rsid w:val="00582F8A"/>
    <w:rsid w:val="005851F2"/>
    <w:rsid w:val="005B2D80"/>
    <w:rsid w:val="005C155D"/>
    <w:rsid w:val="005C1F29"/>
    <w:rsid w:val="005C7B85"/>
    <w:rsid w:val="005C7E1A"/>
    <w:rsid w:val="005D7FA2"/>
    <w:rsid w:val="005E0DC3"/>
    <w:rsid w:val="005E55A4"/>
    <w:rsid w:val="005E55EE"/>
    <w:rsid w:val="005F1C10"/>
    <w:rsid w:val="005F22CE"/>
    <w:rsid w:val="005F4431"/>
    <w:rsid w:val="005F7701"/>
    <w:rsid w:val="00612766"/>
    <w:rsid w:val="006155CA"/>
    <w:rsid w:val="00615AD7"/>
    <w:rsid w:val="0062089B"/>
    <w:rsid w:val="00654D78"/>
    <w:rsid w:val="00670786"/>
    <w:rsid w:val="00670798"/>
    <w:rsid w:val="006723A9"/>
    <w:rsid w:val="00686A12"/>
    <w:rsid w:val="006931EC"/>
    <w:rsid w:val="0069474E"/>
    <w:rsid w:val="006A5E19"/>
    <w:rsid w:val="006B34A2"/>
    <w:rsid w:val="006B4C90"/>
    <w:rsid w:val="006B551F"/>
    <w:rsid w:val="006C4AAC"/>
    <w:rsid w:val="006E6D4B"/>
    <w:rsid w:val="006F5586"/>
    <w:rsid w:val="006F5A10"/>
    <w:rsid w:val="00703428"/>
    <w:rsid w:val="00705B5F"/>
    <w:rsid w:val="0071074A"/>
    <w:rsid w:val="00732B54"/>
    <w:rsid w:val="0073459B"/>
    <w:rsid w:val="007416E1"/>
    <w:rsid w:val="00743499"/>
    <w:rsid w:val="00746752"/>
    <w:rsid w:val="0075634A"/>
    <w:rsid w:val="0076144A"/>
    <w:rsid w:val="00780704"/>
    <w:rsid w:val="007860FD"/>
    <w:rsid w:val="00793DD6"/>
    <w:rsid w:val="007A181A"/>
    <w:rsid w:val="007A52C4"/>
    <w:rsid w:val="007C006C"/>
    <w:rsid w:val="007C4B4E"/>
    <w:rsid w:val="007C5023"/>
    <w:rsid w:val="007D2207"/>
    <w:rsid w:val="007F7AAC"/>
    <w:rsid w:val="0080188E"/>
    <w:rsid w:val="00801D00"/>
    <w:rsid w:val="00807837"/>
    <w:rsid w:val="008171E0"/>
    <w:rsid w:val="00825904"/>
    <w:rsid w:val="00834A61"/>
    <w:rsid w:val="0084198F"/>
    <w:rsid w:val="0084573C"/>
    <w:rsid w:val="008623BD"/>
    <w:rsid w:val="0086266A"/>
    <w:rsid w:val="00863C6F"/>
    <w:rsid w:val="008656B6"/>
    <w:rsid w:val="008745CB"/>
    <w:rsid w:val="0088206E"/>
    <w:rsid w:val="008979FC"/>
    <w:rsid w:val="008B044D"/>
    <w:rsid w:val="008C0B74"/>
    <w:rsid w:val="008C3D93"/>
    <w:rsid w:val="008D50C8"/>
    <w:rsid w:val="008D5E50"/>
    <w:rsid w:val="008F01BD"/>
    <w:rsid w:val="008F2755"/>
    <w:rsid w:val="00901E56"/>
    <w:rsid w:val="0090210C"/>
    <w:rsid w:val="00904A21"/>
    <w:rsid w:val="00907749"/>
    <w:rsid w:val="00911F9F"/>
    <w:rsid w:val="009121FA"/>
    <w:rsid w:val="009126FE"/>
    <w:rsid w:val="00923394"/>
    <w:rsid w:val="00926F37"/>
    <w:rsid w:val="00930584"/>
    <w:rsid w:val="00930C46"/>
    <w:rsid w:val="00952C97"/>
    <w:rsid w:val="00962D76"/>
    <w:rsid w:val="00973A60"/>
    <w:rsid w:val="00981F4E"/>
    <w:rsid w:val="00985754"/>
    <w:rsid w:val="00985A4F"/>
    <w:rsid w:val="00986885"/>
    <w:rsid w:val="00990D0E"/>
    <w:rsid w:val="00996F8A"/>
    <w:rsid w:val="009A06D7"/>
    <w:rsid w:val="009A271B"/>
    <w:rsid w:val="009A320F"/>
    <w:rsid w:val="009B259A"/>
    <w:rsid w:val="009F3CF2"/>
    <w:rsid w:val="009F6B48"/>
    <w:rsid w:val="009F6B71"/>
    <w:rsid w:val="00A02867"/>
    <w:rsid w:val="00A06E33"/>
    <w:rsid w:val="00A12364"/>
    <w:rsid w:val="00A16A2B"/>
    <w:rsid w:val="00A17945"/>
    <w:rsid w:val="00A204A3"/>
    <w:rsid w:val="00A20827"/>
    <w:rsid w:val="00A24275"/>
    <w:rsid w:val="00A27BCF"/>
    <w:rsid w:val="00A3331E"/>
    <w:rsid w:val="00A34C1A"/>
    <w:rsid w:val="00A42EE1"/>
    <w:rsid w:val="00A4625C"/>
    <w:rsid w:val="00A6014E"/>
    <w:rsid w:val="00A61967"/>
    <w:rsid w:val="00A62392"/>
    <w:rsid w:val="00A7045D"/>
    <w:rsid w:val="00A70B0E"/>
    <w:rsid w:val="00A81AA5"/>
    <w:rsid w:val="00A917F0"/>
    <w:rsid w:val="00A927DA"/>
    <w:rsid w:val="00A93A02"/>
    <w:rsid w:val="00A976F1"/>
    <w:rsid w:val="00AB1C1C"/>
    <w:rsid w:val="00AB7A08"/>
    <w:rsid w:val="00AC17AB"/>
    <w:rsid w:val="00AC438A"/>
    <w:rsid w:val="00AC709F"/>
    <w:rsid w:val="00AE7217"/>
    <w:rsid w:val="00AF1C2E"/>
    <w:rsid w:val="00B2457F"/>
    <w:rsid w:val="00B2771E"/>
    <w:rsid w:val="00B370D2"/>
    <w:rsid w:val="00B46E11"/>
    <w:rsid w:val="00B51E1C"/>
    <w:rsid w:val="00B60D9D"/>
    <w:rsid w:val="00B62B2A"/>
    <w:rsid w:val="00B67F31"/>
    <w:rsid w:val="00B82038"/>
    <w:rsid w:val="00B83E46"/>
    <w:rsid w:val="00B874DE"/>
    <w:rsid w:val="00B9432C"/>
    <w:rsid w:val="00BB1EF5"/>
    <w:rsid w:val="00BB7F62"/>
    <w:rsid w:val="00BC3E41"/>
    <w:rsid w:val="00BC4B95"/>
    <w:rsid w:val="00BD318B"/>
    <w:rsid w:val="00BE1F98"/>
    <w:rsid w:val="00C02A9C"/>
    <w:rsid w:val="00C146D9"/>
    <w:rsid w:val="00C16E2F"/>
    <w:rsid w:val="00C215CF"/>
    <w:rsid w:val="00C242D9"/>
    <w:rsid w:val="00C33414"/>
    <w:rsid w:val="00C4658F"/>
    <w:rsid w:val="00C506B5"/>
    <w:rsid w:val="00C5499A"/>
    <w:rsid w:val="00C648C1"/>
    <w:rsid w:val="00C66CA2"/>
    <w:rsid w:val="00C70FD6"/>
    <w:rsid w:val="00C76AB9"/>
    <w:rsid w:val="00C80EBC"/>
    <w:rsid w:val="00C90C0B"/>
    <w:rsid w:val="00C97985"/>
    <w:rsid w:val="00C97F5E"/>
    <w:rsid w:val="00CA05F7"/>
    <w:rsid w:val="00CA1CFC"/>
    <w:rsid w:val="00CA3E35"/>
    <w:rsid w:val="00CA7D00"/>
    <w:rsid w:val="00CB72B8"/>
    <w:rsid w:val="00CD5C60"/>
    <w:rsid w:val="00CE2BC5"/>
    <w:rsid w:val="00CE2C2D"/>
    <w:rsid w:val="00CE43B3"/>
    <w:rsid w:val="00CE4B5F"/>
    <w:rsid w:val="00CE6024"/>
    <w:rsid w:val="00CE6272"/>
    <w:rsid w:val="00CF0812"/>
    <w:rsid w:val="00CF5292"/>
    <w:rsid w:val="00CF6E1A"/>
    <w:rsid w:val="00D063AD"/>
    <w:rsid w:val="00D24F73"/>
    <w:rsid w:val="00D30FC2"/>
    <w:rsid w:val="00D54F24"/>
    <w:rsid w:val="00D83860"/>
    <w:rsid w:val="00D84A08"/>
    <w:rsid w:val="00D84C08"/>
    <w:rsid w:val="00D87922"/>
    <w:rsid w:val="00D9434B"/>
    <w:rsid w:val="00DA3CBA"/>
    <w:rsid w:val="00DA4882"/>
    <w:rsid w:val="00DB4E85"/>
    <w:rsid w:val="00DF40FE"/>
    <w:rsid w:val="00E005F1"/>
    <w:rsid w:val="00E054EF"/>
    <w:rsid w:val="00E071DA"/>
    <w:rsid w:val="00E2482E"/>
    <w:rsid w:val="00E300B8"/>
    <w:rsid w:val="00E316FF"/>
    <w:rsid w:val="00E3397D"/>
    <w:rsid w:val="00E46AB7"/>
    <w:rsid w:val="00E5432F"/>
    <w:rsid w:val="00E54561"/>
    <w:rsid w:val="00E557B5"/>
    <w:rsid w:val="00E950AF"/>
    <w:rsid w:val="00E96AE4"/>
    <w:rsid w:val="00E96B04"/>
    <w:rsid w:val="00EA6083"/>
    <w:rsid w:val="00EB0146"/>
    <w:rsid w:val="00EB71B1"/>
    <w:rsid w:val="00EF262B"/>
    <w:rsid w:val="00EF3F8A"/>
    <w:rsid w:val="00F01A81"/>
    <w:rsid w:val="00F04A85"/>
    <w:rsid w:val="00F0635C"/>
    <w:rsid w:val="00F15982"/>
    <w:rsid w:val="00F17E5D"/>
    <w:rsid w:val="00F245D5"/>
    <w:rsid w:val="00F26985"/>
    <w:rsid w:val="00F351E8"/>
    <w:rsid w:val="00F46FDA"/>
    <w:rsid w:val="00F643A2"/>
    <w:rsid w:val="00F644D5"/>
    <w:rsid w:val="00F64AFE"/>
    <w:rsid w:val="00F7296A"/>
    <w:rsid w:val="00F734B9"/>
    <w:rsid w:val="00F8661A"/>
    <w:rsid w:val="00F9162C"/>
    <w:rsid w:val="00FA0DC8"/>
    <w:rsid w:val="00FA48A9"/>
    <w:rsid w:val="00FA4C24"/>
    <w:rsid w:val="00FA6B16"/>
    <w:rsid w:val="00FC14C3"/>
    <w:rsid w:val="00FC49AA"/>
    <w:rsid w:val="00FC71EC"/>
    <w:rsid w:val="00FD2815"/>
    <w:rsid w:val="00FD4357"/>
    <w:rsid w:val="00FD53CC"/>
    <w:rsid w:val="00FD75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52B1ED-C900-4EDD-8B7A-331E06A9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2207"/>
    <w:pPr>
      <w:spacing w:after="0" w:line="240" w:lineRule="auto"/>
      <w:ind w:left="454"/>
      <w:jc w:val="both"/>
    </w:pPr>
    <w:rPr>
      <w:sz w:val="24"/>
    </w:rPr>
  </w:style>
  <w:style w:type="paragraph" w:styleId="Cmsor1">
    <w:name w:val="heading 1"/>
    <w:basedOn w:val="Norml"/>
    <w:next w:val="Norml"/>
    <w:link w:val="Cmsor1Char"/>
    <w:autoRedefine/>
    <w:uiPriority w:val="9"/>
    <w:qFormat/>
    <w:rsid w:val="000D0930"/>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643A2"/>
    <w:pPr>
      <w:keepNext/>
      <w:keepLines/>
      <w:numPr>
        <w:ilvl w:val="1"/>
        <w:numId w:val="1"/>
      </w:numPr>
      <w:spacing w:before="240" w:after="120"/>
      <w:ind w:left="578" w:hanging="578"/>
      <w:outlineLvl w:val="1"/>
    </w:pPr>
    <w:rPr>
      <w:rFonts w:asciiTheme="majorHAnsi" w:eastAsiaTheme="majorEastAsia" w:hAnsiTheme="majorHAnsi" w:cstheme="majorBidi"/>
      <w:b/>
      <w:bCs/>
      <w:color w:val="1F497D" w:themeColor="text2"/>
      <w:szCs w:val="26"/>
    </w:rPr>
  </w:style>
  <w:style w:type="paragraph" w:styleId="Cmsor3">
    <w:name w:val="heading 3"/>
    <w:basedOn w:val="Norml"/>
    <w:next w:val="Norml"/>
    <w:link w:val="Cmsor3Char"/>
    <w:uiPriority w:val="9"/>
    <w:unhideWhenUsed/>
    <w:qFormat/>
    <w:rsid w:val="005C7E1A"/>
    <w:pPr>
      <w:keepNext/>
      <w:keepLines/>
      <w:numPr>
        <w:ilvl w:val="2"/>
        <w:numId w:val="1"/>
      </w:numPr>
      <w:spacing w:before="120" w:after="120"/>
      <w:ind w:left="1004"/>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5C7E1A"/>
    <w:pPr>
      <w:keepNext/>
      <w:keepLines/>
      <w:numPr>
        <w:ilvl w:val="3"/>
        <w:numId w:val="1"/>
      </w:numPr>
      <w:spacing w:before="120" w:after="12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5C7E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5C7E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5C7E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5C7E1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5C7E1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66CA2"/>
    <w:pPr>
      <w:numPr>
        <w:numId w:val="2"/>
      </w:numPr>
      <w:spacing w:after="120"/>
    </w:pPr>
    <w:rPr>
      <w:rFonts w:cs="Times New Roman"/>
    </w:rPr>
  </w:style>
  <w:style w:type="character" w:customStyle="1" w:styleId="ListaszerbekezdsChar">
    <w:name w:val="Listaszerű bekezdés Char"/>
    <w:basedOn w:val="Bekezdsalapbettpusa"/>
    <w:link w:val="Listaszerbekezds"/>
    <w:uiPriority w:val="34"/>
    <w:rsid w:val="00C66CA2"/>
    <w:rPr>
      <w:rFonts w:cs="Times New Roman"/>
      <w:sz w:val="24"/>
    </w:rPr>
  </w:style>
  <w:style w:type="character" w:styleId="Jegyzethivatkozs">
    <w:name w:val="annotation reference"/>
    <w:basedOn w:val="Bekezdsalapbettpusa"/>
    <w:uiPriority w:val="99"/>
    <w:semiHidden/>
    <w:unhideWhenUsed/>
    <w:rsid w:val="00D84C08"/>
    <w:rPr>
      <w:sz w:val="16"/>
      <w:szCs w:val="16"/>
    </w:rPr>
  </w:style>
  <w:style w:type="paragraph" w:styleId="Jegyzetszveg">
    <w:name w:val="annotation text"/>
    <w:basedOn w:val="Norml"/>
    <w:link w:val="JegyzetszvegChar"/>
    <w:uiPriority w:val="99"/>
    <w:semiHidden/>
    <w:unhideWhenUsed/>
    <w:rsid w:val="00D84C08"/>
    <w:pPr>
      <w:spacing w:after="160"/>
    </w:pPr>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semiHidden/>
    <w:rsid w:val="00D84C08"/>
    <w:rPr>
      <w:rFonts w:ascii="Calibri" w:eastAsia="Calibri" w:hAnsi="Calibri" w:cs="Times New Roman"/>
      <w:sz w:val="20"/>
      <w:szCs w:val="20"/>
    </w:rPr>
  </w:style>
  <w:style w:type="paragraph" w:styleId="Buborkszveg">
    <w:name w:val="Balloon Text"/>
    <w:basedOn w:val="Norml"/>
    <w:link w:val="BuborkszvegChar"/>
    <w:uiPriority w:val="99"/>
    <w:semiHidden/>
    <w:unhideWhenUsed/>
    <w:rsid w:val="00D84C08"/>
    <w:rPr>
      <w:rFonts w:ascii="Tahoma" w:hAnsi="Tahoma" w:cs="Tahoma"/>
      <w:sz w:val="16"/>
      <w:szCs w:val="16"/>
    </w:rPr>
  </w:style>
  <w:style w:type="character" w:customStyle="1" w:styleId="BuborkszvegChar">
    <w:name w:val="Buborékszöveg Char"/>
    <w:basedOn w:val="Bekezdsalapbettpusa"/>
    <w:link w:val="Buborkszveg"/>
    <w:uiPriority w:val="99"/>
    <w:semiHidden/>
    <w:rsid w:val="00D84C08"/>
    <w:rPr>
      <w:rFonts w:ascii="Tahoma" w:hAnsi="Tahoma" w:cs="Tahoma"/>
      <w:sz w:val="16"/>
      <w:szCs w:val="16"/>
    </w:rPr>
  </w:style>
  <w:style w:type="paragraph" w:styleId="Nincstrkz">
    <w:name w:val="No Spacing"/>
    <w:uiPriority w:val="1"/>
    <w:qFormat/>
    <w:rsid w:val="008D5E50"/>
    <w:pPr>
      <w:spacing w:after="0" w:line="240" w:lineRule="auto"/>
    </w:pPr>
  </w:style>
  <w:style w:type="character" w:customStyle="1" w:styleId="Cmsor1Char">
    <w:name w:val="Címsor 1 Char"/>
    <w:basedOn w:val="Bekezdsalapbettpusa"/>
    <w:link w:val="Cmsor1"/>
    <w:uiPriority w:val="9"/>
    <w:rsid w:val="000D093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643A2"/>
    <w:rPr>
      <w:rFonts w:asciiTheme="majorHAnsi" w:eastAsiaTheme="majorEastAsia" w:hAnsiTheme="majorHAnsi" w:cstheme="majorBidi"/>
      <w:b/>
      <w:bCs/>
      <w:color w:val="1F497D" w:themeColor="text2"/>
      <w:sz w:val="24"/>
      <w:szCs w:val="26"/>
    </w:rPr>
  </w:style>
  <w:style w:type="character" w:customStyle="1" w:styleId="Cmsor3Char">
    <w:name w:val="Címsor 3 Char"/>
    <w:basedOn w:val="Bekezdsalapbettpusa"/>
    <w:link w:val="Cmsor3"/>
    <w:uiPriority w:val="9"/>
    <w:rsid w:val="005C7E1A"/>
    <w:rPr>
      <w:rFonts w:asciiTheme="majorHAnsi" w:eastAsiaTheme="majorEastAsia" w:hAnsiTheme="majorHAnsi" w:cstheme="majorBidi"/>
      <w:b/>
      <w:bCs/>
      <w:color w:val="4F81BD" w:themeColor="accent1"/>
      <w:sz w:val="24"/>
    </w:rPr>
  </w:style>
  <w:style w:type="character" w:customStyle="1" w:styleId="Cmsor4Char">
    <w:name w:val="Címsor 4 Char"/>
    <w:basedOn w:val="Bekezdsalapbettpusa"/>
    <w:link w:val="Cmsor4"/>
    <w:uiPriority w:val="9"/>
    <w:rsid w:val="005C7E1A"/>
    <w:rPr>
      <w:rFonts w:asciiTheme="majorHAnsi" w:eastAsiaTheme="majorEastAsia" w:hAnsiTheme="majorHAnsi" w:cstheme="majorBidi"/>
      <w:b/>
      <w:bCs/>
      <w:i/>
      <w:iCs/>
      <w:color w:val="4F81BD" w:themeColor="accent1"/>
      <w:sz w:val="24"/>
    </w:rPr>
  </w:style>
  <w:style w:type="character" w:customStyle="1" w:styleId="Cmsor5Char">
    <w:name w:val="Címsor 5 Char"/>
    <w:basedOn w:val="Bekezdsalapbettpusa"/>
    <w:link w:val="Cmsor5"/>
    <w:uiPriority w:val="9"/>
    <w:rsid w:val="005C7E1A"/>
    <w:rPr>
      <w:rFonts w:asciiTheme="majorHAnsi" w:eastAsiaTheme="majorEastAsia" w:hAnsiTheme="majorHAnsi" w:cstheme="majorBidi"/>
      <w:color w:val="243F60" w:themeColor="accent1" w:themeShade="7F"/>
      <w:sz w:val="24"/>
    </w:rPr>
  </w:style>
  <w:style w:type="character" w:customStyle="1" w:styleId="Cmsor6Char">
    <w:name w:val="Címsor 6 Char"/>
    <w:basedOn w:val="Bekezdsalapbettpusa"/>
    <w:link w:val="Cmsor6"/>
    <w:uiPriority w:val="9"/>
    <w:semiHidden/>
    <w:rsid w:val="005C7E1A"/>
    <w:rPr>
      <w:rFonts w:asciiTheme="majorHAnsi" w:eastAsiaTheme="majorEastAsia" w:hAnsiTheme="majorHAnsi" w:cstheme="majorBidi"/>
      <w:i/>
      <w:iCs/>
      <w:color w:val="243F60" w:themeColor="accent1" w:themeShade="7F"/>
      <w:sz w:val="24"/>
    </w:rPr>
  </w:style>
  <w:style w:type="character" w:customStyle="1" w:styleId="Cmsor7Char">
    <w:name w:val="Címsor 7 Char"/>
    <w:basedOn w:val="Bekezdsalapbettpusa"/>
    <w:link w:val="Cmsor7"/>
    <w:uiPriority w:val="9"/>
    <w:semiHidden/>
    <w:rsid w:val="005C7E1A"/>
    <w:rPr>
      <w:rFonts w:asciiTheme="majorHAnsi" w:eastAsiaTheme="majorEastAsia" w:hAnsiTheme="majorHAnsi" w:cstheme="majorBidi"/>
      <w:i/>
      <w:iCs/>
      <w:color w:val="404040" w:themeColor="text1" w:themeTint="BF"/>
      <w:sz w:val="24"/>
    </w:rPr>
  </w:style>
  <w:style w:type="character" w:customStyle="1" w:styleId="Cmsor8Char">
    <w:name w:val="Címsor 8 Char"/>
    <w:basedOn w:val="Bekezdsalapbettpusa"/>
    <w:link w:val="Cmsor8"/>
    <w:uiPriority w:val="9"/>
    <w:semiHidden/>
    <w:rsid w:val="005C7E1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5C7E1A"/>
    <w:rPr>
      <w:rFonts w:asciiTheme="majorHAnsi" w:eastAsiaTheme="majorEastAsia" w:hAnsiTheme="majorHAnsi" w:cstheme="majorBidi"/>
      <w:i/>
      <w:iCs/>
      <w:color w:val="404040" w:themeColor="text1" w:themeTint="BF"/>
      <w:sz w:val="20"/>
      <w:szCs w:val="20"/>
    </w:rPr>
  </w:style>
  <w:style w:type="paragraph" w:styleId="lfej">
    <w:name w:val="header"/>
    <w:basedOn w:val="Norml"/>
    <w:link w:val="lfejChar"/>
    <w:uiPriority w:val="99"/>
    <w:unhideWhenUsed/>
    <w:rsid w:val="005C7E1A"/>
    <w:pPr>
      <w:tabs>
        <w:tab w:val="center" w:pos="4536"/>
        <w:tab w:val="right" w:pos="9072"/>
      </w:tabs>
    </w:pPr>
  </w:style>
  <w:style w:type="character" w:customStyle="1" w:styleId="lfejChar">
    <w:name w:val="Élőfej Char"/>
    <w:basedOn w:val="Bekezdsalapbettpusa"/>
    <w:link w:val="lfej"/>
    <w:uiPriority w:val="99"/>
    <w:rsid w:val="005C7E1A"/>
    <w:rPr>
      <w:sz w:val="24"/>
    </w:rPr>
  </w:style>
  <w:style w:type="paragraph" w:styleId="llb">
    <w:name w:val="footer"/>
    <w:basedOn w:val="Norml"/>
    <w:link w:val="llbChar"/>
    <w:uiPriority w:val="99"/>
    <w:unhideWhenUsed/>
    <w:rsid w:val="005C7E1A"/>
    <w:pPr>
      <w:tabs>
        <w:tab w:val="center" w:pos="4536"/>
        <w:tab w:val="right" w:pos="9072"/>
      </w:tabs>
    </w:pPr>
  </w:style>
  <w:style w:type="character" w:customStyle="1" w:styleId="llbChar">
    <w:name w:val="Élőláb Char"/>
    <w:basedOn w:val="Bekezdsalapbettpusa"/>
    <w:link w:val="llb"/>
    <w:uiPriority w:val="99"/>
    <w:rsid w:val="005C7E1A"/>
    <w:rPr>
      <w:sz w:val="24"/>
    </w:rPr>
  </w:style>
  <w:style w:type="paragraph" w:styleId="Cm">
    <w:name w:val="Title"/>
    <w:basedOn w:val="Norml"/>
    <w:next w:val="Norml"/>
    <w:link w:val="CmChar"/>
    <w:uiPriority w:val="10"/>
    <w:qFormat/>
    <w:rsid w:val="00CA05F7"/>
    <w:pPr>
      <w:contextualSpacing/>
      <w:jc w:val="center"/>
    </w:pPr>
    <w:rPr>
      <w:rFonts w:asciiTheme="majorHAnsi" w:eastAsiaTheme="majorEastAsia" w:hAnsiTheme="majorHAnsi" w:cstheme="majorBidi"/>
      <w:spacing w:val="-10"/>
      <w:kern w:val="28"/>
      <w:sz w:val="32"/>
      <w:szCs w:val="56"/>
    </w:rPr>
  </w:style>
  <w:style w:type="character" w:customStyle="1" w:styleId="CmChar">
    <w:name w:val="Cím Char"/>
    <w:basedOn w:val="Bekezdsalapbettpusa"/>
    <w:link w:val="Cm"/>
    <w:uiPriority w:val="10"/>
    <w:rsid w:val="00CA05F7"/>
    <w:rPr>
      <w:rFonts w:asciiTheme="majorHAnsi" w:eastAsiaTheme="majorEastAsia" w:hAnsiTheme="majorHAnsi" w:cstheme="majorBidi"/>
      <w:spacing w:val="-10"/>
      <w:kern w:val="28"/>
      <w:sz w:val="32"/>
      <w:szCs w:val="56"/>
    </w:rPr>
  </w:style>
  <w:style w:type="table" w:styleId="Rcsostblzat">
    <w:name w:val="Table Grid"/>
    <w:basedOn w:val="Normltblzat"/>
    <w:uiPriority w:val="39"/>
    <w:rsid w:val="0038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AE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semiHidden/>
    <w:unhideWhenUsed/>
    <w:qFormat/>
    <w:rsid w:val="0031066B"/>
    <w:pPr>
      <w:numPr>
        <w:numId w:val="0"/>
      </w:numPr>
      <w:spacing w:before="480" w:after="0" w:line="276" w:lineRule="auto"/>
      <w:jc w:val="left"/>
      <w:outlineLvl w:val="9"/>
    </w:pPr>
    <w:rPr>
      <w:lang w:eastAsia="hu-HU"/>
    </w:rPr>
  </w:style>
  <w:style w:type="paragraph" w:styleId="TJ1">
    <w:name w:val="toc 1"/>
    <w:basedOn w:val="Norml"/>
    <w:next w:val="Norml"/>
    <w:autoRedefine/>
    <w:uiPriority w:val="39"/>
    <w:unhideWhenUsed/>
    <w:qFormat/>
    <w:rsid w:val="0031066B"/>
    <w:pPr>
      <w:spacing w:after="100"/>
      <w:ind w:left="0"/>
    </w:pPr>
  </w:style>
  <w:style w:type="paragraph" w:styleId="TJ2">
    <w:name w:val="toc 2"/>
    <w:basedOn w:val="Norml"/>
    <w:next w:val="Norml"/>
    <w:autoRedefine/>
    <w:uiPriority w:val="39"/>
    <w:unhideWhenUsed/>
    <w:qFormat/>
    <w:rsid w:val="0031066B"/>
    <w:pPr>
      <w:spacing w:after="100"/>
      <w:ind w:left="240"/>
    </w:pPr>
  </w:style>
  <w:style w:type="paragraph" w:styleId="TJ3">
    <w:name w:val="toc 3"/>
    <w:basedOn w:val="Norml"/>
    <w:next w:val="Norml"/>
    <w:autoRedefine/>
    <w:uiPriority w:val="39"/>
    <w:unhideWhenUsed/>
    <w:qFormat/>
    <w:rsid w:val="0031066B"/>
    <w:pPr>
      <w:spacing w:after="100"/>
      <w:ind w:left="480"/>
    </w:pPr>
  </w:style>
  <w:style w:type="character" w:styleId="Hiperhivatkozs">
    <w:name w:val="Hyperlink"/>
    <w:basedOn w:val="Bekezdsalapbettpusa"/>
    <w:uiPriority w:val="99"/>
    <w:unhideWhenUsed/>
    <w:rsid w:val="0031066B"/>
    <w:rPr>
      <w:color w:val="0000FF" w:themeColor="hyperlink"/>
      <w:u w:val="single"/>
    </w:rPr>
  </w:style>
  <w:style w:type="paragraph" w:styleId="Megjegyzstrgya">
    <w:name w:val="annotation subject"/>
    <w:basedOn w:val="Jegyzetszveg"/>
    <w:next w:val="Jegyzetszveg"/>
    <w:link w:val="MegjegyzstrgyaChar"/>
    <w:uiPriority w:val="99"/>
    <w:semiHidden/>
    <w:unhideWhenUsed/>
    <w:rsid w:val="00E071DA"/>
    <w:pPr>
      <w:spacing w:after="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E071DA"/>
    <w:rPr>
      <w:rFonts w:ascii="Calibri" w:eastAsia="Calibri" w:hAnsi="Calibri" w:cs="Times New Roman"/>
      <w:b/>
      <w:bCs/>
      <w:sz w:val="20"/>
      <w:szCs w:val="20"/>
    </w:rPr>
  </w:style>
  <w:style w:type="paragraph" w:styleId="Vltozat">
    <w:name w:val="Revision"/>
    <w:hidden/>
    <w:uiPriority w:val="99"/>
    <w:semiHidden/>
    <w:rsid w:val="007F7AAC"/>
    <w:pPr>
      <w:spacing w:after="0" w:line="240" w:lineRule="auto"/>
    </w:pPr>
    <w:rPr>
      <w:sz w:val="24"/>
    </w:rPr>
  </w:style>
  <w:style w:type="paragraph" w:styleId="Lbjegyzetszveg">
    <w:name w:val="footnote text"/>
    <w:basedOn w:val="Norml"/>
    <w:link w:val="LbjegyzetszvegChar"/>
    <w:uiPriority w:val="99"/>
    <w:semiHidden/>
    <w:unhideWhenUsed/>
    <w:rsid w:val="00CF6E1A"/>
    <w:rPr>
      <w:sz w:val="20"/>
      <w:szCs w:val="20"/>
    </w:rPr>
  </w:style>
  <w:style w:type="character" w:customStyle="1" w:styleId="LbjegyzetszvegChar">
    <w:name w:val="Lábjegyzetszöveg Char"/>
    <w:basedOn w:val="Bekezdsalapbettpusa"/>
    <w:link w:val="Lbjegyzetszveg"/>
    <w:uiPriority w:val="99"/>
    <w:semiHidden/>
    <w:rsid w:val="00CF6E1A"/>
    <w:rPr>
      <w:sz w:val="20"/>
      <w:szCs w:val="20"/>
    </w:rPr>
  </w:style>
  <w:style w:type="character" w:styleId="Lbjegyzet-hivatkozs">
    <w:name w:val="footnote reference"/>
    <w:basedOn w:val="Bekezdsalapbettpusa"/>
    <w:uiPriority w:val="99"/>
    <w:semiHidden/>
    <w:unhideWhenUsed/>
    <w:rsid w:val="00CF6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2310">
      <w:bodyDiv w:val="1"/>
      <w:marLeft w:val="0"/>
      <w:marRight w:val="0"/>
      <w:marTop w:val="0"/>
      <w:marBottom w:val="0"/>
      <w:divBdr>
        <w:top w:val="none" w:sz="0" w:space="0" w:color="auto"/>
        <w:left w:val="none" w:sz="0" w:space="0" w:color="auto"/>
        <w:bottom w:val="none" w:sz="0" w:space="0" w:color="auto"/>
        <w:right w:val="none" w:sz="0" w:space="0" w:color="auto"/>
      </w:divBdr>
    </w:div>
    <w:div w:id="127670580">
      <w:bodyDiv w:val="1"/>
      <w:marLeft w:val="0"/>
      <w:marRight w:val="0"/>
      <w:marTop w:val="0"/>
      <w:marBottom w:val="0"/>
      <w:divBdr>
        <w:top w:val="none" w:sz="0" w:space="0" w:color="auto"/>
        <w:left w:val="none" w:sz="0" w:space="0" w:color="auto"/>
        <w:bottom w:val="none" w:sz="0" w:space="0" w:color="auto"/>
        <w:right w:val="none" w:sz="0" w:space="0" w:color="auto"/>
      </w:divBdr>
    </w:div>
    <w:div w:id="393818241">
      <w:bodyDiv w:val="1"/>
      <w:marLeft w:val="0"/>
      <w:marRight w:val="0"/>
      <w:marTop w:val="0"/>
      <w:marBottom w:val="0"/>
      <w:divBdr>
        <w:top w:val="none" w:sz="0" w:space="0" w:color="auto"/>
        <w:left w:val="none" w:sz="0" w:space="0" w:color="auto"/>
        <w:bottom w:val="none" w:sz="0" w:space="0" w:color="auto"/>
        <w:right w:val="none" w:sz="0" w:space="0" w:color="auto"/>
      </w:divBdr>
    </w:div>
    <w:div w:id="669606138">
      <w:bodyDiv w:val="1"/>
      <w:marLeft w:val="0"/>
      <w:marRight w:val="0"/>
      <w:marTop w:val="0"/>
      <w:marBottom w:val="0"/>
      <w:divBdr>
        <w:top w:val="none" w:sz="0" w:space="0" w:color="auto"/>
        <w:left w:val="none" w:sz="0" w:space="0" w:color="auto"/>
        <w:bottom w:val="none" w:sz="0" w:space="0" w:color="auto"/>
        <w:right w:val="none" w:sz="0" w:space="0" w:color="auto"/>
      </w:divBdr>
    </w:div>
    <w:div w:id="937713382">
      <w:bodyDiv w:val="1"/>
      <w:marLeft w:val="0"/>
      <w:marRight w:val="0"/>
      <w:marTop w:val="0"/>
      <w:marBottom w:val="0"/>
      <w:divBdr>
        <w:top w:val="none" w:sz="0" w:space="0" w:color="auto"/>
        <w:left w:val="none" w:sz="0" w:space="0" w:color="auto"/>
        <w:bottom w:val="none" w:sz="0" w:space="0" w:color="auto"/>
        <w:right w:val="none" w:sz="0" w:space="0" w:color="auto"/>
      </w:divBdr>
    </w:div>
    <w:div w:id="963848557">
      <w:bodyDiv w:val="1"/>
      <w:marLeft w:val="0"/>
      <w:marRight w:val="0"/>
      <w:marTop w:val="0"/>
      <w:marBottom w:val="0"/>
      <w:divBdr>
        <w:top w:val="none" w:sz="0" w:space="0" w:color="auto"/>
        <w:left w:val="none" w:sz="0" w:space="0" w:color="auto"/>
        <w:bottom w:val="none" w:sz="0" w:space="0" w:color="auto"/>
        <w:right w:val="none" w:sz="0" w:space="0" w:color="auto"/>
      </w:divBdr>
    </w:div>
    <w:div w:id="1302075136">
      <w:bodyDiv w:val="1"/>
      <w:marLeft w:val="0"/>
      <w:marRight w:val="0"/>
      <w:marTop w:val="0"/>
      <w:marBottom w:val="0"/>
      <w:divBdr>
        <w:top w:val="none" w:sz="0" w:space="0" w:color="auto"/>
        <w:left w:val="none" w:sz="0" w:space="0" w:color="auto"/>
        <w:bottom w:val="none" w:sz="0" w:space="0" w:color="auto"/>
        <w:right w:val="none" w:sz="0" w:space="0" w:color="auto"/>
      </w:divBdr>
    </w:div>
    <w:div w:id="1373310723">
      <w:bodyDiv w:val="1"/>
      <w:marLeft w:val="0"/>
      <w:marRight w:val="0"/>
      <w:marTop w:val="0"/>
      <w:marBottom w:val="0"/>
      <w:divBdr>
        <w:top w:val="none" w:sz="0" w:space="0" w:color="auto"/>
        <w:left w:val="none" w:sz="0" w:space="0" w:color="auto"/>
        <w:bottom w:val="none" w:sz="0" w:space="0" w:color="auto"/>
        <w:right w:val="none" w:sz="0" w:space="0" w:color="auto"/>
      </w:divBdr>
    </w:div>
    <w:div w:id="1459952029">
      <w:bodyDiv w:val="1"/>
      <w:marLeft w:val="0"/>
      <w:marRight w:val="0"/>
      <w:marTop w:val="0"/>
      <w:marBottom w:val="0"/>
      <w:divBdr>
        <w:top w:val="none" w:sz="0" w:space="0" w:color="auto"/>
        <w:left w:val="none" w:sz="0" w:space="0" w:color="auto"/>
        <w:bottom w:val="none" w:sz="0" w:space="0" w:color="auto"/>
        <w:right w:val="none" w:sz="0" w:space="0" w:color="auto"/>
      </w:divBdr>
    </w:div>
    <w:div w:id="1504004830">
      <w:bodyDiv w:val="1"/>
      <w:marLeft w:val="0"/>
      <w:marRight w:val="0"/>
      <w:marTop w:val="0"/>
      <w:marBottom w:val="0"/>
      <w:divBdr>
        <w:top w:val="none" w:sz="0" w:space="0" w:color="auto"/>
        <w:left w:val="none" w:sz="0" w:space="0" w:color="auto"/>
        <w:bottom w:val="none" w:sz="0" w:space="0" w:color="auto"/>
        <w:right w:val="none" w:sz="0" w:space="0" w:color="auto"/>
      </w:divBdr>
    </w:div>
    <w:div w:id="1515340118">
      <w:bodyDiv w:val="1"/>
      <w:marLeft w:val="0"/>
      <w:marRight w:val="0"/>
      <w:marTop w:val="0"/>
      <w:marBottom w:val="0"/>
      <w:divBdr>
        <w:top w:val="none" w:sz="0" w:space="0" w:color="auto"/>
        <w:left w:val="none" w:sz="0" w:space="0" w:color="auto"/>
        <w:bottom w:val="none" w:sz="0" w:space="0" w:color="auto"/>
        <w:right w:val="none" w:sz="0" w:space="0" w:color="auto"/>
      </w:divBdr>
    </w:div>
    <w:div w:id="1732385562">
      <w:bodyDiv w:val="1"/>
      <w:marLeft w:val="0"/>
      <w:marRight w:val="0"/>
      <w:marTop w:val="0"/>
      <w:marBottom w:val="0"/>
      <w:divBdr>
        <w:top w:val="none" w:sz="0" w:space="0" w:color="auto"/>
        <w:left w:val="none" w:sz="0" w:space="0" w:color="auto"/>
        <w:bottom w:val="none" w:sz="0" w:space="0" w:color="auto"/>
        <w:right w:val="none" w:sz="0" w:space="0" w:color="auto"/>
      </w:divBdr>
    </w:div>
    <w:div w:id="1790313636">
      <w:bodyDiv w:val="1"/>
      <w:marLeft w:val="0"/>
      <w:marRight w:val="0"/>
      <w:marTop w:val="0"/>
      <w:marBottom w:val="0"/>
      <w:divBdr>
        <w:top w:val="none" w:sz="0" w:space="0" w:color="auto"/>
        <w:left w:val="none" w:sz="0" w:space="0" w:color="auto"/>
        <w:bottom w:val="none" w:sz="0" w:space="0" w:color="auto"/>
        <w:right w:val="none" w:sz="0" w:space="0" w:color="auto"/>
      </w:divBdr>
    </w:div>
    <w:div w:id="1897814514">
      <w:bodyDiv w:val="1"/>
      <w:marLeft w:val="0"/>
      <w:marRight w:val="0"/>
      <w:marTop w:val="0"/>
      <w:marBottom w:val="0"/>
      <w:divBdr>
        <w:top w:val="none" w:sz="0" w:space="0" w:color="auto"/>
        <w:left w:val="none" w:sz="0" w:space="0" w:color="auto"/>
        <w:bottom w:val="none" w:sz="0" w:space="0" w:color="auto"/>
        <w:right w:val="none" w:sz="0" w:space="0" w:color="auto"/>
      </w:divBdr>
    </w:div>
    <w:div w:id="1904027434">
      <w:bodyDiv w:val="1"/>
      <w:marLeft w:val="0"/>
      <w:marRight w:val="0"/>
      <w:marTop w:val="0"/>
      <w:marBottom w:val="0"/>
      <w:divBdr>
        <w:top w:val="none" w:sz="0" w:space="0" w:color="auto"/>
        <w:left w:val="none" w:sz="0" w:space="0" w:color="auto"/>
        <w:bottom w:val="none" w:sz="0" w:space="0" w:color="auto"/>
        <w:right w:val="none" w:sz="0" w:space="0" w:color="auto"/>
      </w:divBdr>
    </w:div>
    <w:div w:id="1974209979">
      <w:bodyDiv w:val="1"/>
      <w:marLeft w:val="0"/>
      <w:marRight w:val="0"/>
      <w:marTop w:val="0"/>
      <w:marBottom w:val="0"/>
      <w:divBdr>
        <w:top w:val="none" w:sz="0" w:space="0" w:color="auto"/>
        <w:left w:val="none" w:sz="0" w:space="0" w:color="auto"/>
        <w:bottom w:val="none" w:sz="0" w:space="0" w:color="auto"/>
        <w:right w:val="none" w:sz="0" w:space="0" w:color="auto"/>
      </w:divBdr>
    </w:div>
    <w:div w:id="1982341694">
      <w:bodyDiv w:val="1"/>
      <w:marLeft w:val="0"/>
      <w:marRight w:val="0"/>
      <w:marTop w:val="0"/>
      <w:marBottom w:val="0"/>
      <w:divBdr>
        <w:top w:val="none" w:sz="0" w:space="0" w:color="auto"/>
        <w:left w:val="none" w:sz="0" w:space="0" w:color="auto"/>
        <w:bottom w:val="none" w:sz="0" w:space="0" w:color="auto"/>
        <w:right w:val="none" w:sz="0" w:space="0" w:color="auto"/>
      </w:divBdr>
    </w:div>
    <w:div w:id="20321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225;sz%20Alexandra\Desktop\Int&#233;zked&#233;si%20terv\Orvosi%20rendel&#337;-Energiamegtakar&#237;t&#225;si-int&#233;zked&#233;si-terv.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D113-1144-49C3-B619-CD01CAA0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Orvosi rendelő-Energiamegtakarítási-intézkedési-terv</Template>
  <TotalTime>203</TotalTime>
  <Pages>9</Pages>
  <Words>1308</Words>
  <Characters>9027</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MEH</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Haász Alexandra</dc:creator>
  <cp:lastModifiedBy>Müller Márton</cp:lastModifiedBy>
  <cp:revision>26</cp:revision>
  <cp:lastPrinted>2017-02-23T12:46:00Z</cp:lastPrinted>
  <dcterms:created xsi:type="dcterms:W3CDTF">2017-03-28T08:24:00Z</dcterms:created>
  <dcterms:modified xsi:type="dcterms:W3CDTF">2017-03-31T06:09:00Z</dcterms:modified>
</cp:coreProperties>
</file>